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8D" w:rsidRDefault="008F268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</w:rPr>
      </w:pPr>
      <w:r>
        <w:rPr>
          <w:rFonts w:ascii="&amp;quot" w:hAnsi="&amp;quot"/>
          <w:color w:val="333333"/>
          <w:sz w:val="32"/>
          <w:szCs w:val="32"/>
        </w:rPr>
        <w:t xml:space="preserve">Livius, Ab </w:t>
      </w:r>
      <w:proofErr w:type="spellStart"/>
      <w:r>
        <w:rPr>
          <w:rFonts w:ascii="&amp;quot" w:hAnsi="&amp;quot"/>
          <w:color w:val="333333"/>
          <w:sz w:val="32"/>
          <w:szCs w:val="32"/>
        </w:rPr>
        <w:t>urbe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condita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1</w:t>
      </w:r>
      <w:r w:rsidR="00154C9E">
        <w:rPr>
          <w:rFonts w:ascii="&amp;quot" w:hAnsi="&amp;quot"/>
          <w:color w:val="333333"/>
          <w:sz w:val="32"/>
          <w:szCs w:val="32"/>
        </w:rPr>
        <w:t>.1</w:t>
      </w:r>
    </w:p>
    <w:p w:rsidR="008F268D" w:rsidRPr="008F268D" w:rsidRDefault="008F268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proofErr w:type="spellStart"/>
      <w:r>
        <w:rPr>
          <w:rFonts w:ascii="&amp;quot" w:hAnsi="&amp;quot"/>
          <w:color w:val="333333"/>
          <w:sz w:val="32"/>
          <w:szCs w:val="32"/>
        </w:rPr>
        <w:t>Iam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primum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omnium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satis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constat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Troia </w:t>
      </w:r>
      <w:proofErr w:type="spellStart"/>
      <w:r>
        <w:rPr>
          <w:rFonts w:ascii="&amp;quot" w:hAnsi="&amp;quot"/>
          <w:color w:val="333333"/>
          <w:sz w:val="32"/>
          <w:szCs w:val="32"/>
        </w:rPr>
        <w:t>capta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>
        <w:rPr>
          <w:rFonts w:ascii="&amp;quot" w:hAnsi="&amp;quot"/>
          <w:color w:val="333333"/>
          <w:sz w:val="32"/>
          <w:szCs w:val="32"/>
        </w:rPr>
        <w:t>ceteros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saevitum</w:t>
      </w:r>
      <w:proofErr w:type="spellEnd"/>
      <w:r w:rsidRPr="00154C9E">
        <w:rPr>
          <w:rFonts w:ascii="&amp;quot" w:hAnsi="&amp;quot"/>
          <w:b/>
          <w:color w:val="333333"/>
          <w:sz w:val="32"/>
          <w:szCs w:val="32"/>
        </w:rPr>
        <w:t xml:space="preserve"> esse</w:t>
      </w:r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Troianos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duobus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Aeneae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Antenorique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et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vetusti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iure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hospitii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>
        <w:rPr>
          <w:rFonts w:ascii="&amp;quot" w:hAnsi="&amp;quot"/>
          <w:color w:val="333333"/>
          <w:sz w:val="32"/>
          <w:szCs w:val="32"/>
        </w:rPr>
        <w:t>quia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pacis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reddendaeque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Helenae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semper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auctores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fuerant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omne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belli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Achivos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abstinuisse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; </w:t>
      </w:r>
      <w:proofErr w:type="spellStart"/>
      <w:r>
        <w:rPr>
          <w:rFonts w:ascii="&amp;quot" w:hAnsi="&amp;quot"/>
          <w:color w:val="333333"/>
          <w:sz w:val="32"/>
          <w:szCs w:val="32"/>
        </w:rPr>
        <w:t>casibus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deinde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variis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Antenorem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cum </w:t>
      </w:r>
      <w:proofErr w:type="spellStart"/>
      <w:r>
        <w:rPr>
          <w:rFonts w:ascii="&amp;quot" w:hAnsi="&amp;quot"/>
          <w:color w:val="333333"/>
          <w:sz w:val="32"/>
          <w:szCs w:val="32"/>
        </w:rPr>
        <w:t>multitudine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Enetum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qui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seditione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ex </w:t>
      </w:r>
      <w:proofErr w:type="spellStart"/>
      <w:r>
        <w:rPr>
          <w:rFonts w:ascii="&amp;quot" w:hAnsi="&amp;quot"/>
          <w:color w:val="333333"/>
          <w:sz w:val="32"/>
          <w:szCs w:val="32"/>
        </w:rPr>
        <w:t>Paphlagonia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pulsi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>
        <w:rPr>
          <w:rFonts w:ascii="&amp;quot" w:hAnsi="&amp;quot"/>
          <w:color w:val="333333"/>
          <w:sz w:val="32"/>
          <w:szCs w:val="32"/>
        </w:rPr>
        <w:t>sedes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et </w:t>
      </w:r>
      <w:proofErr w:type="spellStart"/>
      <w:r>
        <w:rPr>
          <w:rFonts w:ascii="&amp;quot" w:hAnsi="&amp;quot"/>
          <w:color w:val="333333"/>
          <w:sz w:val="32"/>
          <w:szCs w:val="32"/>
        </w:rPr>
        <w:t>ducem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rege </w:t>
      </w:r>
      <w:proofErr w:type="spellStart"/>
      <w:r>
        <w:rPr>
          <w:rFonts w:ascii="&amp;quot" w:hAnsi="&amp;quot"/>
          <w:color w:val="333333"/>
          <w:sz w:val="32"/>
          <w:szCs w:val="32"/>
        </w:rPr>
        <w:t>Pylaemene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ad </w:t>
      </w:r>
      <w:proofErr w:type="spellStart"/>
      <w:r>
        <w:rPr>
          <w:rFonts w:ascii="&amp;quot" w:hAnsi="&amp;quot"/>
          <w:color w:val="333333"/>
          <w:sz w:val="32"/>
          <w:szCs w:val="32"/>
        </w:rPr>
        <w:t>Troiam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amisso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quaerebant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venisse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in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</w:rPr>
        <w:t>intimum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maris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Hadriatici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sinum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, </w:t>
      </w:r>
      <w:proofErr w:type="spellStart"/>
      <w:r>
        <w:rPr>
          <w:rFonts w:ascii="&amp;quot" w:hAnsi="&amp;quot"/>
          <w:color w:val="333333"/>
          <w:sz w:val="32"/>
          <w:szCs w:val="32"/>
        </w:rPr>
        <w:t>Euganeisque</w:t>
      </w:r>
      <w:proofErr w:type="spellEnd"/>
      <w:r w:rsidR="00154C9E">
        <w:rPr>
          <w:rFonts w:ascii="&amp;quot" w:hAnsi="&amp;quot"/>
          <w:color w:val="333333"/>
          <w:sz w:val="32"/>
          <w:szCs w:val="32"/>
        </w:rPr>
        <w:t>,</w:t>
      </w:r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qui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inter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mare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Alpesque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incolebant</w:t>
      </w:r>
      <w:proofErr w:type="spellEnd"/>
      <w:r w:rsidR="00154C9E">
        <w:rPr>
          <w:rFonts w:ascii="&amp;quot" w:hAnsi="&amp;quot"/>
          <w:color w:val="333333"/>
          <w:sz w:val="32"/>
          <w:szCs w:val="32"/>
        </w:rPr>
        <w:t>,</w:t>
      </w:r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pulsis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Enetos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Troianosque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eas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tenuisse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 </w:t>
      </w:r>
      <w:proofErr w:type="spellStart"/>
      <w:r>
        <w:rPr>
          <w:rFonts w:ascii="&amp;quot" w:hAnsi="&amp;quot"/>
          <w:color w:val="333333"/>
          <w:sz w:val="32"/>
          <w:szCs w:val="32"/>
        </w:rPr>
        <w:t>terras</w:t>
      </w:r>
      <w:proofErr w:type="spellEnd"/>
      <w:r>
        <w:rPr>
          <w:rFonts w:ascii="&amp;quot" w:hAnsi="&amp;quot"/>
          <w:color w:val="333333"/>
          <w:sz w:val="32"/>
          <w:szCs w:val="32"/>
        </w:rPr>
        <w:t xml:space="preserve">. 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Et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primo egressi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locum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Troia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vocatur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pago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>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inde Troiano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est: gens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universa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Veneti appellati.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ab simili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clade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domo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profugum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sed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maiora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rerum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initia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ducentibus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fatis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primo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Macedoniam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venisse, inde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Siciliam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quaerentem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sedes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delatum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ab Sicilia classe ad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Laurentem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tenuisse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Troia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huic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loco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est.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Ibi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egressi Troiani, ut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quibus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ab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immenso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prope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errore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nihil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praeter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arma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naves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superesset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praedam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ex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agerent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rex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Aboriginesque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ea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tenebant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loca</w:t>
      </w:r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arcendam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vim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advenarum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armati ex urbe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atque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concurrunt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Duplex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inde fama est.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Alii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proelio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victum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pacem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Aenea,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adfinitatem</w:t>
      </w:r>
      <w:proofErr w:type="spellEnd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iunxisse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tradunt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: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alii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instructae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acies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constitissent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priusquam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signa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canerent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processisse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inter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primores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ducemque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advenarum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evocasse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ad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conloquium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percontatum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deinde</w:t>
      </w:r>
      <w:proofErr w:type="spellEnd"/>
      <w:r w:rsidR="00154C9E">
        <w:rPr>
          <w:rFonts w:ascii="&amp;quot" w:hAnsi="&amp;quot"/>
          <w:color w:val="333333"/>
          <w:sz w:val="32"/>
          <w:szCs w:val="32"/>
          <w:lang w:val="it-IT"/>
        </w:rPr>
        <w:t>,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qui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mortales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essent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unde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aut quo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casu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profecti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domo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quidve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quaerentes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agrum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Laurentinum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exissent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postquam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audierit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multitudinem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Troianos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esse,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lastRenderedPageBreak/>
        <w:t>filium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Anchisae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Veneris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cremata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patria domo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profugos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sedem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condendaeque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urbi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locum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quaerere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nobilitatem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admiratum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gentis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virique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et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animum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bello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vel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paci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paratum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dextra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data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fidem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futurae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amicitiae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sanxisse</w:t>
      </w:r>
      <w:proofErr w:type="spellEnd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.</w:t>
      </w: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Inde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foedus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154C9E">
        <w:rPr>
          <w:rFonts w:ascii="&amp;quot" w:hAnsi="&amp;quot"/>
          <w:b/>
          <w:color w:val="333333"/>
          <w:sz w:val="32"/>
          <w:szCs w:val="32"/>
          <w:lang w:val="it-IT"/>
        </w:rPr>
        <w:t>ictum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inter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duces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inter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exercitus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salutationem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factam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fuisse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hospitio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ibi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Latinum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apud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penates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deos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domesticum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publico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adiunxisse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foedus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filia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in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matrimonium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data. </w:t>
      </w:r>
    </w:p>
    <w:p w:rsidR="008F268D" w:rsidRDefault="008F268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Ea res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utique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Troianis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spem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adfirmat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tandem stabili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certaque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sede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finiendi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erroris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Oppidum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condunt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;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Aeneas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ab nomine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uxoris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Lavinium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appellat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Brevi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stirpis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quoque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C60D2C">
        <w:rPr>
          <w:rFonts w:ascii="&amp;quot" w:hAnsi="&amp;quot"/>
          <w:b/>
          <w:color w:val="333333"/>
          <w:sz w:val="32"/>
          <w:szCs w:val="32"/>
          <w:lang w:val="it-IT"/>
        </w:rPr>
        <w:t>virilis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ex novo matrimonio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fuit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, cui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Ascanium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parentes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dixere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 </w:t>
      </w:r>
      <w:proofErr w:type="spellStart"/>
      <w:r w:rsidRPr="008F268D">
        <w:rPr>
          <w:rFonts w:ascii="&amp;quot" w:hAnsi="&amp;quot"/>
          <w:color w:val="333333"/>
          <w:sz w:val="32"/>
          <w:szCs w:val="32"/>
          <w:lang w:val="it-IT"/>
        </w:rPr>
        <w:t>nomen</w:t>
      </w:r>
      <w:proofErr w:type="spellEnd"/>
      <w:r w:rsidRPr="008F268D">
        <w:rPr>
          <w:rFonts w:ascii="&amp;quot" w:hAnsi="&amp;quot"/>
          <w:color w:val="333333"/>
          <w:sz w:val="32"/>
          <w:szCs w:val="32"/>
          <w:lang w:val="it-IT"/>
        </w:rPr>
        <w:t xml:space="preserve">. </w:t>
      </w:r>
    </w:p>
    <w:p w:rsidR="000E2F0D" w:rsidRPr="008F268D" w:rsidRDefault="000E2F0D" w:rsidP="008F268D">
      <w:pPr>
        <w:pStyle w:val="StandardWeb"/>
        <w:spacing w:before="320" w:beforeAutospacing="0" w:after="320" w:afterAutospacing="0" w:line="448" w:lineRule="atLeast"/>
        <w:ind w:left="640" w:right="640"/>
        <w:jc w:val="both"/>
        <w:rPr>
          <w:rFonts w:ascii="&amp;quot" w:hAnsi="&amp;quot"/>
          <w:color w:val="333333"/>
          <w:sz w:val="32"/>
          <w:szCs w:val="32"/>
          <w:lang w:val="it-IT"/>
        </w:rPr>
      </w:pPr>
    </w:p>
    <w:p w:rsidR="00DC779E" w:rsidRPr="000B5E59" w:rsidRDefault="000B5E59" w:rsidP="000E2F0D">
      <w:pPr>
        <w:jc w:val="both"/>
      </w:pPr>
      <w:proofErr w:type="spellStart"/>
      <w:r w:rsidRPr="000B5E59">
        <w:rPr>
          <w:b/>
        </w:rPr>
        <w:t>saevire</w:t>
      </w:r>
      <w:proofErr w:type="spellEnd"/>
      <w:r w:rsidRPr="000B5E59">
        <w:t xml:space="preserve"> 4: (vgl. Adj. </w:t>
      </w:r>
      <w:proofErr w:type="spellStart"/>
      <w:r w:rsidRPr="000B5E59">
        <w:t>saevus</w:t>
      </w:r>
      <w:proofErr w:type="spellEnd"/>
      <w:r w:rsidRPr="000B5E59">
        <w:t xml:space="preserve">) wüten – </w:t>
      </w:r>
      <w:proofErr w:type="spellStart"/>
      <w:r w:rsidRPr="000B5E59">
        <w:rPr>
          <w:b/>
        </w:rPr>
        <w:t>Antenor</w:t>
      </w:r>
      <w:proofErr w:type="spellEnd"/>
      <w:r w:rsidRPr="000B5E59">
        <w:t>, -</w:t>
      </w:r>
      <w:proofErr w:type="spellStart"/>
      <w:r w:rsidRPr="000B5E59">
        <w:t>oris</w:t>
      </w:r>
      <w:proofErr w:type="spellEnd"/>
      <w:r w:rsidRPr="000B5E59">
        <w:t xml:space="preserve">: </w:t>
      </w:r>
      <w:proofErr w:type="spellStart"/>
      <w:r w:rsidRPr="000B5E59">
        <w:t>An</w:t>
      </w:r>
      <w:r>
        <w:t>tenor</w:t>
      </w:r>
      <w:proofErr w:type="spellEnd"/>
      <w:r>
        <w:t xml:space="preserve">: älterer Trojaner, galt als besonders weise – </w:t>
      </w:r>
      <w:proofErr w:type="spellStart"/>
      <w:r w:rsidRPr="000B5E59">
        <w:rPr>
          <w:b/>
        </w:rPr>
        <w:t>vetustus</w:t>
      </w:r>
      <w:proofErr w:type="spellEnd"/>
      <w:r>
        <w:t xml:space="preserve"> 3 = </w:t>
      </w:r>
      <w:proofErr w:type="spellStart"/>
      <w:r>
        <w:t>vetus</w:t>
      </w:r>
      <w:proofErr w:type="spellEnd"/>
      <w:r>
        <w:t xml:space="preserve"> – </w:t>
      </w:r>
      <w:proofErr w:type="spellStart"/>
      <w:r w:rsidRPr="000B5E59">
        <w:rPr>
          <w:b/>
        </w:rPr>
        <w:t>hospitium</w:t>
      </w:r>
      <w:proofErr w:type="spellEnd"/>
      <w:r w:rsidRPr="000B5E59">
        <w:rPr>
          <w:b/>
        </w:rPr>
        <w:t>, -i</w:t>
      </w:r>
      <w:r>
        <w:t>: Gastfreundschaft</w:t>
      </w:r>
      <w:r w:rsidR="00154C9E">
        <w:t xml:space="preserve">, gastliche Aufnahme, Bewirtung, Quartier </w:t>
      </w:r>
      <w:r>
        <w:t xml:space="preserve">– </w:t>
      </w:r>
      <w:proofErr w:type="spellStart"/>
      <w:r w:rsidRPr="000B5E59">
        <w:rPr>
          <w:b/>
        </w:rPr>
        <w:t>Achivus</w:t>
      </w:r>
      <w:proofErr w:type="spellEnd"/>
      <w:r w:rsidRPr="000B5E59">
        <w:rPr>
          <w:b/>
        </w:rPr>
        <w:t xml:space="preserve"> </w:t>
      </w:r>
      <w:r>
        <w:t xml:space="preserve">3 (auch </w:t>
      </w:r>
      <w:proofErr w:type="spellStart"/>
      <w:r>
        <w:t>subst</w:t>
      </w:r>
      <w:proofErr w:type="spellEnd"/>
      <w:r>
        <w:t xml:space="preserve">.): griechisch – </w:t>
      </w:r>
      <w:proofErr w:type="spellStart"/>
      <w:r w:rsidRPr="000B5E59">
        <w:rPr>
          <w:b/>
        </w:rPr>
        <w:t>abstinere</w:t>
      </w:r>
      <w:proofErr w:type="spellEnd"/>
      <w:r>
        <w:t xml:space="preserve"> 2, </w:t>
      </w:r>
      <w:proofErr w:type="spellStart"/>
      <w:r>
        <w:t>abstinui</w:t>
      </w:r>
      <w:proofErr w:type="spellEnd"/>
      <w:r>
        <w:t xml:space="preserve">, </w:t>
      </w:r>
      <w:proofErr w:type="spellStart"/>
      <w:r>
        <w:t>abstentum</w:t>
      </w:r>
      <w:proofErr w:type="spellEnd"/>
      <w:r>
        <w:t xml:space="preserve">: abhalten, fernhalten -  </w:t>
      </w:r>
      <w:proofErr w:type="spellStart"/>
      <w:r w:rsidRPr="009D1ECE">
        <w:rPr>
          <w:b/>
        </w:rPr>
        <w:t>Enetum</w:t>
      </w:r>
      <w:proofErr w:type="spellEnd"/>
      <w:r>
        <w:t xml:space="preserve"> = </w:t>
      </w:r>
      <w:proofErr w:type="spellStart"/>
      <w:r>
        <w:t>Enetorum</w:t>
      </w:r>
      <w:proofErr w:type="spellEnd"/>
      <w:r>
        <w:t xml:space="preserve">; </w:t>
      </w:r>
      <w:r w:rsidR="009D1ECE">
        <w:t xml:space="preserve">die </w:t>
      </w:r>
      <w:proofErr w:type="spellStart"/>
      <w:r w:rsidR="009D1ECE">
        <w:t>Eneti</w:t>
      </w:r>
      <w:proofErr w:type="spellEnd"/>
      <w:r w:rsidR="009D1ECE">
        <w:t xml:space="preserve"> wurden gleichgesetzt mit den </w:t>
      </w:r>
      <w:proofErr w:type="spellStart"/>
      <w:r w:rsidR="009D1ECE">
        <w:t>Veneti</w:t>
      </w:r>
      <w:proofErr w:type="spellEnd"/>
      <w:r w:rsidR="009D1ECE">
        <w:t xml:space="preserve">, also den „Venetern“, die nach einer antiken Gründungssage von einem </w:t>
      </w:r>
      <w:proofErr w:type="spellStart"/>
      <w:r w:rsidR="009D1ECE">
        <w:t>paphlagonischen</w:t>
      </w:r>
      <w:proofErr w:type="spellEnd"/>
      <w:r w:rsidR="009D1ECE">
        <w:t xml:space="preserve"> Volk abstammen und eben unter Führung des </w:t>
      </w:r>
      <w:proofErr w:type="spellStart"/>
      <w:r w:rsidR="009D1ECE">
        <w:t>Antenor</w:t>
      </w:r>
      <w:proofErr w:type="spellEnd"/>
      <w:r w:rsidR="009D1ECE">
        <w:t xml:space="preserve"> aus ihrer kleinasiatischen Heimat in das nördliche Adriagebiet gelangt sein sollen, wo sie sich niederließen -  </w:t>
      </w:r>
      <w:proofErr w:type="spellStart"/>
      <w:r w:rsidR="009D1ECE" w:rsidRPr="009D1ECE">
        <w:rPr>
          <w:b/>
        </w:rPr>
        <w:t>seditio</w:t>
      </w:r>
      <w:proofErr w:type="spellEnd"/>
      <w:r w:rsidR="009D1ECE" w:rsidRPr="009D1ECE">
        <w:rPr>
          <w:b/>
        </w:rPr>
        <w:t>, -</w:t>
      </w:r>
      <w:proofErr w:type="spellStart"/>
      <w:r w:rsidR="009D1ECE" w:rsidRPr="009D1ECE">
        <w:rPr>
          <w:b/>
        </w:rPr>
        <w:t>onis</w:t>
      </w:r>
      <w:proofErr w:type="spellEnd"/>
      <w:r w:rsidR="00320408">
        <w:t>: Auf</w:t>
      </w:r>
      <w:r w:rsidR="009D1ECE">
        <w:t xml:space="preserve">stand, Aufruhr </w:t>
      </w:r>
      <w:r w:rsidR="009D1ECE" w:rsidRPr="009D1ECE">
        <w:rPr>
          <w:b/>
        </w:rPr>
        <w:t xml:space="preserve">– </w:t>
      </w:r>
      <w:proofErr w:type="spellStart"/>
      <w:r w:rsidR="009D1ECE" w:rsidRPr="009D1ECE">
        <w:rPr>
          <w:b/>
        </w:rPr>
        <w:t>intimus</w:t>
      </w:r>
      <w:proofErr w:type="spellEnd"/>
      <w:r w:rsidR="009D1ECE">
        <w:t xml:space="preserve"> 3: </w:t>
      </w:r>
      <w:proofErr w:type="spellStart"/>
      <w:r w:rsidR="009D1ECE">
        <w:t>innerst</w:t>
      </w:r>
      <w:proofErr w:type="spellEnd"/>
      <w:r w:rsidR="009D1ECE">
        <w:t xml:space="preserve">, tiefst -  </w:t>
      </w:r>
      <w:proofErr w:type="spellStart"/>
      <w:r w:rsidR="009D1ECE" w:rsidRPr="009D1ECE">
        <w:rPr>
          <w:b/>
        </w:rPr>
        <w:t>Euganei</w:t>
      </w:r>
      <w:proofErr w:type="spellEnd"/>
      <w:r w:rsidR="00320408">
        <w:t>, -</w:t>
      </w:r>
      <w:bookmarkStart w:id="0" w:name="_GoBack"/>
      <w:bookmarkEnd w:id="0"/>
      <w:proofErr w:type="spellStart"/>
      <w:r w:rsidR="009D1ECE">
        <w:t>orum</w:t>
      </w:r>
      <w:proofErr w:type="spellEnd"/>
      <w:r w:rsidR="009D1ECE">
        <w:t xml:space="preserve">: halbmythisches, voritalisches Volk, das ursprünglich auf dem Gebiet des heutigen Venetien angesiedelt war - </w:t>
      </w:r>
      <w:proofErr w:type="spellStart"/>
      <w:r w:rsidR="009D1ECE" w:rsidRPr="009D1ECE">
        <w:rPr>
          <w:b/>
        </w:rPr>
        <w:t>pagus</w:t>
      </w:r>
      <w:proofErr w:type="spellEnd"/>
      <w:r w:rsidR="009D1ECE">
        <w:t xml:space="preserve">, -i: Dorf, Bezirk – </w:t>
      </w:r>
      <w:proofErr w:type="spellStart"/>
      <w:r w:rsidR="009D1ECE" w:rsidRPr="009D1ECE">
        <w:rPr>
          <w:b/>
        </w:rPr>
        <w:t>clades</w:t>
      </w:r>
      <w:proofErr w:type="spellEnd"/>
      <w:r w:rsidR="009D1ECE">
        <w:t>, -</w:t>
      </w:r>
      <w:proofErr w:type="spellStart"/>
      <w:r w:rsidR="009D1ECE">
        <w:t>is</w:t>
      </w:r>
      <w:proofErr w:type="spellEnd"/>
      <w:r w:rsidR="009D1ECE">
        <w:t xml:space="preserve">: Schaden, Katastrophe, Niederlage - </w:t>
      </w:r>
      <w:proofErr w:type="spellStart"/>
      <w:r w:rsidR="009D1ECE" w:rsidRPr="009D1ECE">
        <w:rPr>
          <w:b/>
        </w:rPr>
        <w:t>profugus</w:t>
      </w:r>
      <w:proofErr w:type="spellEnd"/>
      <w:r w:rsidR="009D1ECE">
        <w:t xml:space="preserve"> 3 (auch </w:t>
      </w:r>
      <w:proofErr w:type="spellStart"/>
      <w:r w:rsidR="009D1ECE">
        <w:t>subst</w:t>
      </w:r>
      <w:proofErr w:type="spellEnd"/>
      <w:r w:rsidR="009D1ECE">
        <w:t xml:space="preserve">.): flüchtig – </w:t>
      </w:r>
      <w:proofErr w:type="spellStart"/>
      <w:r w:rsidR="009D1ECE" w:rsidRPr="009D1ECE">
        <w:rPr>
          <w:b/>
        </w:rPr>
        <w:t>immensus</w:t>
      </w:r>
      <w:proofErr w:type="spellEnd"/>
      <w:r w:rsidR="009D1ECE">
        <w:t xml:space="preserve"> 3: ungeheuer, grenzenlos – </w:t>
      </w:r>
      <w:proofErr w:type="spellStart"/>
      <w:r w:rsidR="009D1ECE" w:rsidRPr="007C3ECD">
        <w:rPr>
          <w:b/>
        </w:rPr>
        <w:t>error</w:t>
      </w:r>
      <w:proofErr w:type="spellEnd"/>
      <w:r w:rsidR="009D1ECE">
        <w:t>, -</w:t>
      </w:r>
      <w:proofErr w:type="spellStart"/>
      <w:r w:rsidR="009D1ECE">
        <w:t>oris</w:t>
      </w:r>
      <w:proofErr w:type="spellEnd"/>
      <w:r w:rsidR="009D1ECE">
        <w:t xml:space="preserve">: </w:t>
      </w:r>
      <w:r w:rsidR="007C3ECD">
        <w:t xml:space="preserve">Irrfahrt, Irrtum, Fehler – </w:t>
      </w:r>
      <w:proofErr w:type="spellStart"/>
      <w:r w:rsidR="007C3ECD" w:rsidRPr="007C3ECD">
        <w:rPr>
          <w:b/>
        </w:rPr>
        <w:t>arcere</w:t>
      </w:r>
      <w:proofErr w:type="spellEnd"/>
      <w:r w:rsidR="007C3ECD">
        <w:t xml:space="preserve"> 2: abwehren – </w:t>
      </w:r>
      <w:proofErr w:type="spellStart"/>
      <w:r w:rsidR="007C3ECD" w:rsidRPr="007C3ECD">
        <w:rPr>
          <w:b/>
        </w:rPr>
        <w:t>advena</w:t>
      </w:r>
      <w:proofErr w:type="spellEnd"/>
      <w:r w:rsidR="007C3ECD">
        <w:t>, -</w:t>
      </w:r>
      <w:proofErr w:type="spellStart"/>
      <w:r w:rsidR="007C3ECD">
        <w:t>ae</w:t>
      </w:r>
      <w:proofErr w:type="spellEnd"/>
      <w:r w:rsidR="007C3ECD">
        <w:t xml:space="preserve">: Ankömmling, Fremdling – </w:t>
      </w:r>
      <w:proofErr w:type="spellStart"/>
      <w:r w:rsidR="007C3ECD" w:rsidRPr="007C3ECD">
        <w:rPr>
          <w:b/>
        </w:rPr>
        <w:t>duplex</w:t>
      </w:r>
      <w:proofErr w:type="spellEnd"/>
      <w:r w:rsidR="007C3ECD">
        <w:t>, -</w:t>
      </w:r>
      <w:proofErr w:type="spellStart"/>
      <w:r w:rsidR="007C3ECD">
        <w:t>icis</w:t>
      </w:r>
      <w:proofErr w:type="spellEnd"/>
      <w:r w:rsidR="007C3ECD">
        <w:t xml:space="preserve">: zweifach, doppelt – </w:t>
      </w:r>
      <w:proofErr w:type="spellStart"/>
      <w:r w:rsidR="007C3ECD" w:rsidRPr="007C3ECD">
        <w:rPr>
          <w:b/>
        </w:rPr>
        <w:t>adfinitas</w:t>
      </w:r>
      <w:proofErr w:type="spellEnd"/>
      <w:r w:rsidR="007C3ECD">
        <w:t>, -</w:t>
      </w:r>
      <w:proofErr w:type="spellStart"/>
      <w:r w:rsidR="007C3ECD">
        <w:t>atis</w:t>
      </w:r>
      <w:proofErr w:type="spellEnd"/>
      <w:r w:rsidR="007C3ECD">
        <w:t xml:space="preserve">: Nähe, Verwandtschaft - </w:t>
      </w:r>
      <w:proofErr w:type="spellStart"/>
      <w:r w:rsidR="007C3ECD" w:rsidRPr="007C3ECD">
        <w:rPr>
          <w:b/>
        </w:rPr>
        <w:t>cano</w:t>
      </w:r>
      <w:proofErr w:type="spellEnd"/>
      <w:r w:rsidR="007C3ECD">
        <w:t xml:space="preserve"> 3, </w:t>
      </w:r>
      <w:proofErr w:type="spellStart"/>
      <w:r w:rsidR="007C3ECD">
        <w:t>cecini</w:t>
      </w:r>
      <w:proofErr w:type="spellEnd"/>
      <w:r w:rsidR="007C3ECD">
        <w:t xml:space="preserve">, </w:t>
      </w:r>
      <w:proofErr w:type="spellStart"/>
      <w:r w:rsidR="007C3ECD">
        <w:t>cantatus</w:t>
      </w:r>
      <w:proofErr w:type="spellEnd"/>
      <w:r w:rsidR="007C3ECD">
        <w:t xml:space="preserve">: ertönen, erschallen - </w:t>
      </w:r>
      <w:proofErr w:type="spellStart"/>
      <w:r w:rsidR="007C3ECD" w:rsidRPr="007C3ECD">
        <w:rPr>
          <w:b/>
        </w:rPr>
        <w:t>primoris</w:t>
      </w:r>
      <w:proofErr w:type="spellEnd"/>
      <w:r w:rsidR="007C3ECD">
        <w:t xml:space="preserve">, -e: erster, vorderster; subst.Pl. </w:t>
      </w:r>
      <w:proofErr w:type="spellStart"/>
      <w:r w:rsidR="007C3ECD">
        <w:t>primores</w:t>
      </w:r>
      <w:proofErr w:type="spellEnd"/>
      <w:r w:rsidR="007C3ECD">
        <w:t xml:space="preserve"> = die Vornehmen, Adligen - </w:t>
      </w:r>
      <w:proofErr w:type="spellStart"/>
      <w:r w:rsidR="007C3ECD" w:rsidRPr="007C3ECD">
        <w:rPr>
          <w:b/>
        </w:rPr>
        <w:t>evocasse</w:t>
      </w:r>
      <w:proofErr w:type="spellEnd"/>
      <w:r w:rsidR="007C3ECD">
        <w:t xml:space="preserve"> = ex + </w:t>
      </w:r>
      <w:proofErr w:type="spellStart"/>
      <w:r w:rsidR="007C3ECD">
        <w:t>vocavisse</w:t>
      </w:r>
      <w:proofErr w:type="spellEnd"/>
      <w:r w:rsidR="007C3ECD">
        <w:t xml:space="preserve"> – </w:t>
      </w:r>
      <w:proofErr w:type="spellStart"/>
      <w:r w:rsidR="007C3ECD" w:rsidRPr="00C60D2C">
        <w:rPr>
          <w:b/>
        </w:rPr>
        <w:t>conloquium</w:t>
      </w:r>
      <w:proofErr w:type="spellEnd"/>
      <w:r w:rsidR="007C3ECD">
        <w:t xml:space="preserve"> = </w:t>
      </w:r>
      <w:proofErr w:type="spellStart"/>
      <w:r w:rsidR="007C3ECD">
        <w:t>colloqui</w:t>
      </w:r>
      <w:r w:rsidR="00C60D2C">
        <w:t>u</w:t>
      </w:r>
      <w:r w:rsidR="007C3ECD">
        <w:t>m</w:t>
      </w:r>
      <w:proofErr w:type="spellEnd"/>
      <w:r w:rsidR="00C60D2C">
        <w:t xml:space="preserve"> - </w:t>
      </w:r>
      <w:proofErr w:type="spellStart"/>
      <w:r w:rsidR="007C3ECD" w:rsidRPr="00C60D2C">
        <w:rPr>
          <w:b/>
        </w:rPr>
        <w:t>percontari</w:t>
      </w:r>
      <w:proofErr w:type="spellEnd"/>
      <w:r w:rsidR="007C3ECD" w:rsidRPr="00C60D2C">
        <w:rPr>
          <w:b/>
        </w:rPr>
        <w:t xml:space="preserve"> </w:t>
      </w:r>
      <w:r w:rsidR="007C3ECD">
        <w:t xml:space="preserve">1: </w:t>
      </w:r>
      <w:r w:rsidR="00C60D2C">
        <w:t xml:space="preserve">sich erkundigen, nach etwas fragen - </w:t>
      </w:r>
      <w:proofErr w:type="spellStart"/>
      <w:r w:rsidR="007C3ECD" w:rsidRPr="00C60D2C">
        <w:rPr>
          <w:b/>
        </w:rPr>
        <w:t>cremare</w:t>
      </w:r>
      <w:proofErr w:type="spellEnd"/>
      <w:r w:rsidR="007C3ECD">
        <w:t xml:space="preserve"> 1: </w:t>
      </w:r>
      <w:r w:rsidR="00C60D2C">
        <w:t xml:space="preserve">verbrennen </w:t>
      </w:r>
      <w:r w:rsidR="007C3ECD">
        <w:t xml:space="preserve">- </w:t>
      </w:r>
      <w:proofErr w:type="spellStart"/>
      <w:r w:rsidR="007C3ECD" w:rsidRPr="00C60D2C">
        <w:rPr>
          <w:b/>
        </w:rPr>
        <w:t>futur</w:t>
      </w:r>
      <w:r w:rsidR="00C60D2C" w:rsidRPr="00C60D2C">
        <w:rPr>
          <w:b/>
        </w:rPr>
        <w:t>u</w:t>
      </w:r>
      <w:r w:rsidR="007C3ECD" w:rsidRPr="00C60D2C">
        <w:rPr>
          <w:b/>
        </w:rPr>
        <w:t>s</w:t>
      </w:r>
      <w:proofErr w:type="spellEnd"/>
      <w:r w:rsidR="007C3ECD" w:rsidRPr="00C60D2C">
        <w:rPr>
          <w:b/>
        </w:rPr>
        <w:t xml:space="preserve"> </w:t>
      </w:r>
      <w:r w:rsidR="007C3ECD">
        <w:t xml:space="preserve">3: </w:t>
      </w:r>
      <w:r w:rsidR="00C60D2C">
        <w:t xml:space="preserve">zukünftig </w:t>
      </w:r>
      <w:r w:rsidR="007C3ECD">
        <w:t xml:space="preserve">- </w:t>
      </w:r>
      <w:proofErr w:type="spellStart"/>
      <w:r w:rsidR="007C3ECD" w:rsidRPr="00C60D2C">
        <w:rPr>
          <w:b/>
        </w:rPr>
        <w:t>sancire</w:t>
      </w:r>
      <w:proofErr w:type="spellEnd"/>
      <w:r w:rsidR="007C3ECD">
        <w:t xml:space="preserve"> 4, </w:t>
      </w:r>
      <w:proofErr w:type="spellStart"/>
      <w:r w:rsidR="007C3ECD">
        <w:t>sanxi</w:t>
      </w:r>
      <w:proofErr w:type="spellEnd"/>
      <w:r w:rsidR="007C3ECD">
        <w:t xml:space="preserve">, sanctus: </w:t>
      </w:r>
      <w:r w:rsidR="00C60D2C">
        <w:t xml:space="preserve">bekräftigen, unverbrüchlich machen </w:t>
      </w:r>
      <w:r w:rsidR="007C3ECD">
        <w:t xml:space="preserve">- </w:t>
      </w:r>
      <w:proofErr w:type="spellStart"/>
      <w:r w:rsidR="007C3ECD" w:rsidRPr="00C60D2C">
        <w:rPr>
          <w:b/>
        </w:rPr>
        <w:t>foedus</w:t>
      </w:r>
      <w:proofErr w:type="spellEnd"/>
      <w:r w:rsidR="007C3ECD" w:rsidRPr="00C60D2C">
        <w:rPr>
          <w:b/>
        </w:rPr>
        <w:t>,</w:t>
      </w:r>
      <w:r w:rsidR="007C3ECD">
        <w:t xml:space="preserve"> -eris: </w:t>
      </w:r>
      <w:r w:rsidR="00C60D2C">
        <w:t>Vertrag, Bündnis</w:t>
      </w:r>
      <w:r w:rsidR="00B154E0">
        <w:t xml:space="preserve"> </w:t>
      </w:r>
      <w:r w:rsidR="007C3ECD">
        <w:t xml:space="preserve">- </w:t>
      </w:r>
      <w:proofErr w:type="spellStart"/>
      <w:r w:rsidR="007C3ECD" w:rsidRPr="00C60D2C">
        <w:rPr>
          <w:b/>
        </w:rPr>
        <w:t>icere</w:t>
      </w:r>
      <w:proofErr w:type="spellEnd"/>
      <w:r w:rsidR="007C3ECD" w:rsidRPr="00C60D2C">
        <w:rPr>
          <w:b/>
        </w:rPr>
        <w:t xml:space="preserve"> </w:t>
      </w:r>
      <w:r w:rsidR="007C3ECD">
        <w:t>3M</w:t>
      </w:r>
      <w:r w:rsidR="00B154E0">
        <w:t xml:space="preserve">, </w:t>
      </w:r>
      <w:proofErr w:type="spellStart"/>
      <w:r w:rsidR="00B154E0">
        <w:t>ici</w:t>
      </w:r>
      <w:proofErr w:type="spellEnd"/>
      <w:r w:rsidR="00B154E0">
        <w:t>, ictus</w:t>
      </w:r>
      <w:r w:rsidR="007C3ECD">
        <w:t xml:space="preserve">: </w:t>
      </w:r>
      <w:r w:rsidR="00C60D2C">
        <w:t xml:space="preserve">treffen, schlagen, stoßen &gt; </w:t>
      </w:r>
      <w:proofErr w:type="spellStart"/>
      <w:r w:rsidR="00C60D2C">
        <w:t>foedus</w:t>
      </w:r>
      <w:proofErr w:type="spellEnd"/>
      <w:r w:rsidR="00C60D2C">
        <w:t xml:space="preserve"> </w:t>
      </w:r>
      <w:proofErr w:type="spellStart"/>
      <w:r w:rsidR="00C60D2C">
        <w:t>icere</w:t>
      </w:r>
      <w:proofErr w:type="spellEnd"/>
      <w:r w:rsidR="00C60D2C">
        <w:t xml:space="preserve"> = ein Bündnis schließen - </w:t>
      </w:r>
      <w:proofErr w:type="spellStart"/>
      <w:r w:rsidR="007C3ECD" w:rsidRPr="00C60D2C">
        <w:rPr>
          <w:b/>
        </w:rPr>
        <w:t>salutatio</w:t>
      </w:r>
      <w:proofErr w:type="spellEnd"/>
      <w:r w:rsidR="007C3ECD">
        <w:t>, -</w:t>
      </w:r>
      <w:proofErr w:type="spellStart"/>
      <w:r w:rsidR="007C3ECD">
        <w:t>onis</w:t>
      </w:r>
      <w:proofErr w:type="spellEnd"/>
      <w:r w:rsidR="007C3ECD">
        <w:t xml:space="preserve">: </w:t>
      </w:r>
      <w:r w:rsidR="00C60D2C">
        <w:t>Begrüßung, offizielle Begrüßung –</w:t>
      </w:r>
      <w:r w:rsidR="007C3ECD">
        <w:t xml:space="preserve"> </w:t>
      </w:r>
      <w:proofErr w:type="spellStart"/>
      <w:r w:rsidR="007C3ECD" w:rsidRPr="00C60D2C">
        <w:rPr>
          <w:b/>
        </w:rPr>
        <w:t>matrimonium</w:t>
      </w:r>
      <w:proofErr w:type="spellEnd"/>
      <w:r w:rsidR="007C3ECD">
        <w:t xml:space="preserve">, -i: </w:t>
      </w:r>
      <w:r w:rsidR="00C60D2C">
        <w:t xml:space="preserve">Ehe </w:t>
      </w:r>
      <w:r w:rsidR="007C3ECD">
        <w:t xml:space="preserve">- </w:t>
      </w:r>
      <w:proofErr w:type="spellStart"/>
      <w:r w:rsidR="007C3ECD" w:rsidRPr="00C60D2C">
        <w:rPr>
          <w:b/>
        </w:rPr>
        <w:t>utique</w:t>
      </w:r>
      <w:proofErr w:type="spellEnd"/>
      <w:r w:rsidR="007C3ECD">
        <w:t xml:space="preserve">: </w:t>
      </w:r>
      <w:r w:rsidR="00C60D2C">
        <w:t xml:space="preserve">jedenfalls, gewiss, besonders </w:t>
      </w:r>
      <w:r w:rsidR="007C3ECD">
        <w:t xml:space="preserve">- </w:t>
      </w:r>
      <w:proofErr w:type="spellStart"/>
      <w:r w:rsidR="007C3ECD" w:rsidRPr="00C60D2C">
        <w:rPr>
          <w:b/>
        </w:rPr>
        <w:t>adfirmare</w:t>
      </w:r>
      <w:proofErr w:type="spellEnd"/>
      <w:r w:rsidR="007C3ECD">
        <w:t xml:space="preserve"> 1: </w:t>
      </w:r>
      <w:r w:rsidR="00C60D2C">
        <w:t>bekräftigen, bestätigen –</w:t>
      </w:r>
      <w:r w:rsidR="007C3ECD">
        <w:t xml:space="preserve"> </w:t>
      </w:r>
      <w:proofErr w:type="spellStart"/>
      <w:r w:rsidR="007C3ECD" w:rsidRPr="00C60D2C">
        <w:rPr>
          <w:b/>
        </w:rPr>
        <w:t>stirp</w:t>
      </w:r>
      <w:proofErr w:type="spellEnd"/>
      <w:r w:rsidR="00C60D2C">
        <w:rPr>
          <w:b/>
        </w:rPr>
        <w:t>(i)</w:t>
      </w:r>
      <w:r w:rsidR="007C3ECD" w:rsidRPr="00C60D2C">
        <w:rPr>
          <w:b/>
        </w:rPr>
        <w:t>s</w:t>
      </w:r>
      <w:r w:rsidR="007C3ECD">
        <w:t>, -</w:t>
      </w:r>
      <w:proofErr w:type="spellStart"/>
      <w:r w:rsidR="007C3ECD">
        <w:t>is</w:t>
      </w:r>
      <w:proofErr w:type="spellEnd"/>
      <w:r w:rsidR="007C3ECD">
        <w:t xml:space="preserve">: </w:t>
      </w:r>
      <w:r w:rsidR="00C60D2C">
        <w:t xml:space="preserve">Stamm, Nachkommenschaft </w:t>
      </w:r>
      <w:r w:rsidR="007C3ECD">
        <w:t xml:space="preserve">- </w:t>
      </w:r>
      <w:proofErr w:type="spellStart"/>
      <w:r w:rsidR="007C3ECD" w:rsidRPr="00C60D2C">
        <w:rPr>
          <w:b/>
        </w:rPr>
        <w:t>virilis</w:t>
      </w:r>
      <w:proofErr w:type="spellEnd"/>
      <w:r w:rsidR="007C3ECD">
        <w:t xml:space="preserve">, - e: </w:t>
      </w:r>
      <w:r w:rsidR="00C60D2C">
        <w:t xml:space="preserve"> männlich</w:t>
      </w:r>
    </w:p>
    <w:sectPr w:rsidR="00DC779E" w:rsidRPr="000B5E5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E0" w:rsidRDefault="00B154E0" w:rsidP="00B154E0">
      <w:pPr>
        <w:spacing w:after="0" w:line="240" w:lineRule="auto"/>
      </w:pPr>
      <w:r>
        <w:separator/>
      </w:r>
    </w:p>
  </w:endnote>
  <w:endnote w:type="continuationSeparator" w:id="0">
    <w:p w:rsidR="00B154E0" w:rsidRDefault="00B154E0" w:rsidP="00B1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4E0" w:rsidRDefault="00B154E0">
    <w:pPr>
      <w:pStyle w:val="Fuzeile"/>
    </w:pPr>
    <w:r>
      <w:t xml:space="preserve">                                                                                                                                         @ Martina Adami</w:t>
    </w:r>
  </w:p>
  <w:p w:rsidR="00B154E0" w:rsidRDefault="00B154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E0" w:rsidRDefault="00B154E0" w:rsidP="00B154E0">
      <w:pPr>
        <w:spacing w:after="0" w:line="240" w:lineRule="auto"/>
      </w:pPr>
      <w:r>
        <w:separator/>
      </w:r>
    </w:p>
  </w:footnote>
  <w:footnote w:type="continuationSeparator" w:id="0">
    <w:p w:rsidR="00B154E0" w:rsidRDefault="00B154E0" w:rsidP="00B1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8D"/>
    <w:rsid w:val="000B5E59"/>
    <w:rsid w:val="000E2F0D"/>
    <w:rsid w:val="00154C9E"/>
    <w:rsid w:val="00320408"/>
    <w:rsid w:val="007C3ECD"/>
    <w:rsid w:val="008F268D"/>
    <w:rsid w:val="009D1ECE"/>
    <w:rsid w:val="00B154E0"/>
    <w:rsid w:val="00C60D2C"/>
    <w:rsid w:val="00D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22FD"/>
  <w15:chartTrackingRefBased/>
  <w15:docId w15:val="{58F7344C-8A94-44C8-8B81-789805B2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F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D1EC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54E0"/>
  </w:style>
  <w:style w:type="paragraph" w:styleId="Fuzeile">
    <w:name w:val="footer"/>
    <w:basedOn w:val="Standard"/>
    <w:link w:val="FuzeileZchn"/>
    <w:uiPriority w:val="99"/>
    <w:unhideWhenUsed/>
    <w:rsid w:val="00B1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7A19-6FDD-4AFD-821E-DA17EE51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D4D20A5E</Template>
  <TotalTime>0</TotalTime>
  <Pages>2</Pages>
  <Words>554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Adami, Martina</cp:lastModifiedBy>
  <cp:revision>2</cp:revision>
  <dcterms:created xsi:type="dcterms:W3CDTF">2018-11-13T09:14:00Z</dcterms:created>
  <dcterms:modified xsi:type="dcterms:W3CDTF">2018-11-13T09:14:00Z</dcterms:modified>
</cp:coreProperties>
</file>