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050F42">
        <w:rPr>
          <w:rFonts w:ascii="&amp;quot" w:hAnsi="&amp;quot"/>
          <w:color w:val="333333"/>
          <w:sz w:val="32"/>
          <w:szCs w:val="32"/>
          <w:lang w:val="it-IT"/>
        </w:rPr>
        <w:t>Livius, Ab urbe condita (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praefatio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>):</w:t>
      </w:r>
      <w:r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Vorrede</w:t>
      </w:r>
      <w:proofErr w:type="spellEnd"/>
    </w:p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Facturusne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pretium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primordio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Romani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perscripserim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scio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si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dicere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ausim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quippe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veterem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volgatam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esse rem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videam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dum novi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semper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scriptores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in rebus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certius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aliquid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allaturos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se aut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scribendi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arte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rudem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vetustatem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superaturos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credunt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Utcumque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iuvabit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gestarum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memoriae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principis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terrarum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pro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virili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parte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ipsum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consuluisse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et si in tanta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scriptorum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turba mea fama in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obscuro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nobilitate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magnitudine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qui nomini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officient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consoler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Res est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praeterea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immensi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supra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septingentesimum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annum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repetatur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exiguis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profecta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initiis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creverit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magnitudine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laboret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sua;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legentium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plerisque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dubito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primae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origines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proximaque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originibus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praebitura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voluptatis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festinantibus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nova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praevalentis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ipsae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conficiunt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ego contra 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laboris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praemium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me 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conspectu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malorum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nostra tot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annos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vidit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aetas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tantisper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certe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dum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prisca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[tota]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mente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repeto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avertam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omnis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expers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curae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scribentis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etsi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flectere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r>
        <w:rPr>
          <w:rFonts w:ascii="&amp;quot" w:hAnsi="&amp;quot"/>
          <w:color w:val="333333"/>
          <w:sz w:val="32"/>
          <w:szCs w:val="32"/>
          <w:lang w:val="it-IT"/>
        </w:rPr>
        <w:t>v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ero,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sollicitum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efficere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posset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ante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conditam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condendamve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poeticis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decora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fabulis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incorruptis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gestarum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monumentis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traduntur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ea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adfirmare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refellere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lastRenderedPageBreak/>
        <w:t xml:space="preserve">in animo est.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venia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antiquitati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miscendo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humana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divinis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primordia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urbium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augustiora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faciat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et si cui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licere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oportet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consecrare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origines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referre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auctores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ea belli gloria est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populo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Romano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conditoris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sui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parentem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Martem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potissimum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ferat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gentes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humanae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patiantur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aequo animo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imperium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patiuntur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similia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utcumque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animad</w:t>
      </w:r>
      <w:r>
        <w:rPr>
          <w:rFonts w:ascii="&amp;quot" w:hAnsi="&amp;quot"/>
          <w:color w:val="333333"/>
          <w:sz w:val="32"/>
          <w:szCs w:val="32"/>
          <w:lang w:val="it-IT"/>
        </w:rPr>
        <w:t>v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ersa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existimata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erunt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magno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equidem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ponam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discrimine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pro se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acriter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intendat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vita, qui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artibus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domi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militiaeque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partum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auctum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imperium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labente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paulatim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disciplina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velut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desidentes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primo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mores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sequatur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animo,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magisque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lapsi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ire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coeperint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praecipites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donec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tempora</w:t>
      </w:r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vitia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nostra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remedia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possumus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perventum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est. </w:t>
      </w:r>
    </w:p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Hoc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illud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est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praecipue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cognitione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salubre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frugiferum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omnis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exempli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documenta in </w:t>
      </w:r>
      <w:r w:rsidRPr="00425E1A">
        <w:rPr>
          <w:rFonts w:ascii="&amp;quot" w:hAnsi="&amp;quot"/>
          <w:b/>
          <w:color w:val="333333"/>
          <w:sz w:val="32"/>
          <w:szCs w:val="32"/>
          <w:lang w:val="it-IT"/>
        </w:rPr>
        <w:t>illustri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posita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monumento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intueri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; inde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tibi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tuaeque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imitere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capias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inde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foedum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inceptu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foedum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exitu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vites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Ceterum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aut me amor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negotii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suscepti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fallit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aut nulla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unquam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publica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maior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sanctior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bonis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exemplis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ditior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[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civitatem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]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avaritia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luxuria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immigraverint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tantus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diu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paupertati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parsimoniae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honos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fuerit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Adeo quanto rerum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tanto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minus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cupiditatis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nuper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divitiae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avaritiam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abundantes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voluptates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desiderium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per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luxum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libidinem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pereundi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perdendique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omnia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invexere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50F42" w:rsidRPr="00050F42" w:rsidRDefault="00050F42" w:rsidP="00050F42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querellae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ne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quidem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gratae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futurae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forsitan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necessariae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erunt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ab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certe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tantae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ordiendae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absint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bonis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ominibus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votis</w:t>
      </w:r>
      <w:r w:rsidRPr="00050F42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precationibus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deorum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dearumque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si, ut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poetis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nobis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mos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esset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libentius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inciperemus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544B02">
        <w:rPr>
          <w:rFonts w:ascii="&amp;quot" w:hAnsi="&amp;quot"/>
          <w:color w:val="333333"/>
          <w:sz w:val="32"/>
          <w:szCs w:val="32"/>
          <w:lang w:val="it-IT"/>
        </w:rPr>
        <w:t>orsis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tantum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operis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successus</w:t>
      </w:r>
      <w:proofErr w:type="spellEnd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b/>
          <w:color w:val="333333"/>
          <w:sz w:val="32"/>
          <w:szCs w:val="32"/>
          <w:lang w:val="it-IT"/>
        </w:rPr>
        <w:t>prosperos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050F42">
        <w:rPr>
          <w:rFonts w:ascii="&amp;quot" w:hAnsi="&amp;quot"/>
          <w:color w:val="333333"/>
          <w:sz w:val="32"/>
          <w:szCs w:val="32"/>
          <w:lang w:val="it-IT"/>
        </w:rPr>
        <w:t>darent</w:t>
      </w:r>
      <w:proofErr w:type="spellEnd"/>
      <w:r w:rsidRPr="00050F4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C779E" w:rsidRPr="005355A9" w:rsidRDefault="00544B02" w:rsidP="00EA056F">
      <w:pPr>
        <w:jc w:val="both"/>
      </w:pPr>
      <w:proofErr w:type="spellStart"/>
      <w:r w:rsidRPr="004F273A">
        <w:rPr>
          <w:b/>
        </w:rPr>
        <w:t>primordium</w:t>
      </w:r>
      <w:proofErr w:type="spellEnd"/>
      <w:r w:rsidRPr="004F273A">
        <w:t xml:space="preserve">, -i: Anfang, Ursprung - </w:t>
      </w:r>
      <w:proofErr w:type="spellStart"/>
      <w:r w:rsidRPr="004F273A">
        <w:rPr>
          <w:b/>
        </w:rPr>
        <w:t>ausim</w:t>
      </w:r>
      <w:proofErr w:type="spellEnd"/>
      <w:r w:rsidRPr="004F273A">
        <w:t xml:space="preserve"> = Optativ</w:t>
      </w:r>
      <w:r w:rsidR="00C01B6F">
        <w:t xml:space="preserve"> zu „</w:t>
      </w:r>
      <w:proofErr w:type="spellStart"/>
      <w:r w:rsidRPr="004F273A">
        <w:t>audere</w:t>
      </w:r>
      <w:proofErr w:type="spellEnd"/>
      <w:r w:rsidRPr="004F273A">
        <w:t xml:space="preserve">” - </w:t>
      </w:r>
      <w:proofErr w:type="spellStart"/>
      <w:r w:rsidRPr="004F273A">
        <w:rPr>
          <w:b/>
        </w:rPr>
        <w:t>quippe</w:t>
      </w:r>
      <w:proofErr w:type="spellEnd"/>
      <w:r w:rsidRPr="004F273A">
        <w:t xml:space="preserve">: </w:t>
      </w:r>
      <w:r w:rsidR="004F273A" w:rsidRPr="004F273A">
        <w:t xml:space="preserve">freilich, nämlich </w:t>
      </w:r>
      <w:r w:rsidRPr="004F273A">
        <w:rPr>
          <w:b/>
        </w:rPr>
        <w:t xml:space="preserve">- </w:t>
      </w:r>
      <w:proofErr w:type="spellStart"/>
      <w:r w:rsidRPr="004F273A">
        <w:rPr>
          <w:b/>
        </w:rPr>
        <w:t>volgatus</w:t>
      </w:r>
      <w:proofErr w:type="spellEnd"/>
      <w:r w:rsidR="0092470F">
        <w:t xml:space="preserve"> 3: </w:t>
      </w:r>
      <w:r w:rsidR="004F273A" w:rsidRPr="004F273A">
        <w:t>verbreitet, bekannt -</w:t>
      </w:r>
      <w:r w:rsidRPr="004F273A">
        <w:t xml:space="preserve"> </w:t>
      </w:r>
      <w:proofErr w:type="spellStart"/>
      <w:r w:rsidRPr="004F273A">
        <w:rPr>
          <w:b/>
        </w:rPr>
        <w:t>rudis</w:t>
      </w:r>
      <w:proofErr w:type="spellEnd"/>
      <w:r w:rsidRPr="004F273A">
        <w:t xml:space="preserve">, -e: </w:t>
      </w:r>
      <w:r w:rsidR="004F273A" w:rsidRPr="004F273A">
        <w:t xml:space="preserve">unbearbeitet, roh </w:t>
      </w:r>
      <w:r w:rsidRPr="004F273A">
        <w:t xml:space="preserve">- </w:t>
      </w:r>
      <w:proofErr w:type="spellStart"/>
      <w:r w:rsidRPr="004F273A">
        <w:rPr>
          <w:b/>
        </w:rPr>
        <w:t>vetustas</w:t>
      </w:r>
      <w:proofErr w:type="spellEnd"/>
      <w:r w:rsidRPr="004F273A">
        <w:t>, -</w:t>
      </w:r>
      <w:proofErr w:type="spellStart"/>
      <w:r w:rsidRPr="004F273A">
        <w:t>atis</w:t>
      </w:r>
      <w:proofErr w:type="spellEnd"/>
      <w:r w:rsidR="004F273A" w:rsidRPr="004F273A">
        <w:t xml:space="preserve"> = </w:t>
      </w:r>
      <w:r w:rsidRPr="004F273A">
        <w:t xml:space="preserve"> </w:t>
      </w:r>
      <w:proofErr w:type="spellStart"/>
      <w:r w:rsidRPr="004F273A">
        <w:t>Subst</w:t>
      </w:r>
      <w:proofErr w:type="spellEnd"/>
      <w:r w:rsidRPr="004F273A">
        <w:t>. zu „</w:t>
      </w:r>
      <w:proofErr w:type="spellStart"/>
      <w:r w:rsidRPr="004F273A">
        <w:t>vetus</w:t>
      </w:r>
      <w:proofErr w:type="spellEnd"/>
      <w:r w:rsidRPr="004F273A">
        <w:t xml:space="preserve">“ – </w:t>
      </w:r>
      <w:proofErr w:type="spellStart"/>
      <w:r w:rsidRPr="004F273A">
        <w:rPr>
          <w:b/>
        </w:rPr>
        <w:t>virilis</w:t>
      </w:r>
      <w:proofErr w:type="spellEnd"/>
      <w:r w:rsidRPr="004F273A">
        <w:t>, -e: -</w:t>
      </w:r>
      <w:r w:rsidR="004F273A" w:rsidRPr="004F273A">
        <w:t xml:space="preserve">männlich, mutig &gt; </w:t>
      </w:r>
      <w:r w:rsidR="004F273A">
        <w:t>„</w:t>
      </w:r>
      <w:r w:rsidR="004F273A" w:rsidRPr="004F273A">
        <w:t xml:space="preserve">pro </w:t>
      </w:r>
      <w:proofErr w:type="spellStart"/>
      <w:r w:rsidR="004F273A" w:rsidRPr="004F273A">
        <w:t>virili</w:t>
      </w:r>
      <w:proofErr w:type="spellEnd"/>
      <w:r w:rsidR="004F273A" w:rsidRPr="004F273A">
        <w:t xml:space="preserve"> </w:t>
      </w:r>
      <w:proofErr w:type="spellStart"/>
      <w:r w:rsidR="004F273A" w:rsidRPr="004F273A">
        <w:t>parte</w:t>
      </w:r>
      <w:proofErr w:type="spellEnd"/>
      <w:r w:rsidR="004F273A" w:rsidRPr="004F273A">
        <w:t>” = nach Maßgabe der Kräfte, soviel eine</w:t>
      </w:r>
      <w:r w:rsidR="004F273A">
        <w:t xml:space="preserve">r </w:t>
      </w:r>
      <w:r w:rsidR="004F273A" w:rsidRPr="004F273A">
        <w:t xml:space="preserve">zu leisten imstande ist </w:t>
      </w:r>
      <w:r w:rsidR="004F273A">
        <w:t xml:space="preserve">- </w:t>
      </w:r>
      <w:proofErr w:type="spellStart"/>
      <w:r w:rsidRPr="004F273A">
        <w:rPr>
          <w:b/>
        </w:rPr>
        <w:t>officere</w:t>
      </w:r>
      <w:proofErr w:type="spellEnd"/>
      <w:r w:rsidRPr="004F273A">
        <w:rPr>
          <w:b/>
        </w:rPr>
        <w:t xml:space="preserve"> </w:t>
      </w:r>
      <w:r w:rsidRPr="004F273A">
        <w:t>3</w:t>
      </w:r>
      <w:r w:rsidR="0092470F">
        <w:t xml:space="preserve">M: </w:t>
      </w:r>
      <w:r w:rsidR="004F273A">
        <w:t xml:space="preserve">entgegenstellen, im Wege stehen - </w:t>
      </w:r>
      <w:proofErr w:type="spellStart"/>
      <w:r w:rsidRPr="004F273A">
        <w:rPr>
          <w:b/>
        </w:rPr>
        <w:t>consolari</w:t>
      </w:r>
      <w:proofErr w:type="spellEnd"/>
      <w:r w:rsidRPr="004F273A">
        <w:rPr>
          <w:b/>
        </w:rPr>
        <w:t xml:space="preserve"> </w:t>
      </w:r>
      <w:r w:rsidRPr="004F273A">
        <w:t xml:space="preserve">1: </w:t>
      </w:r>
      <w:r w:rsidR="004F273A">
        <w:t>trösten, beruhigen –</w:t>
      </w:r>
      <w:r w:rsidRPr="004F273A">
        <w:t xml:space="preserve"> </w:t>
      </w:r>
      <w:proofErr w:type="spellStart"/>
      <w:r w:rsidRPr="004F273A">
        <w:rPr>
          <w:b/>
        </w:rPr>
        <w:t>immens</w:t>
      </w:r>
      <w:r w:rsidR="004F273A">
        <w:rPr>
          <w:b/>
        </w:rPr>
        <w:t>us</w:t>
      </w:r>
      <w:proofErr w:type="spellEnd"/>
      <w:r w:rsidR="004F273A">
        <w:rPr>
          <w:b/>
        </w:rPr>
        <w:t xml:space="preserve"> </w:t>
      </w:r>
      <w:r w:rsidR="004F273A" w:rsidRPr="004F273A">
        <w:t xml:space="preserve">3: unermesslich, grenzenlos </w:t>
      </w:r>
      <w:r w:rsidRPr="004F273A">
        <w:t xml:space="preserve">- </w:t>
      </w:r>
      <w:proofErr w:type="spellStart"/>
      <w:r w:rsidRPr="004F273A">
        <w:rPr>
          <w:b/>
        </w:rPr>
        <w:t>exiguus</w:t>
      </w:r>
      <w:proofErr w:type="spellEnd"/>
      <w:r w:rsidRPr="004F273A">
        <w:t xml:space="preserve"> 3: </w:t>
      </w:r>
      <w:r w:rsidR="004F273A">
        <w:t xml:space="preserve">klein, gering, winzig </w:t>
      </w:r>
      <w:r w:rsidRPr="004F273A">
        <w:t xml:space="preserve">- </w:t>
      </w:r>
      <w:proofErr w:type="spellStart"/>
      <w:r w:rsidRPr="004F273A">
        <w:rPr>
          <w:b/>
        </w:rPr>
        <w:t>origo</w:t>
      </w:r>
      <w:proofErr w:type="spellEnd"/>
      <w:r w:rsidRPr="004F273A">
        <w:rPr>
          <w:b/>
        </w:rPr>
        <w:t>, -</w:t>
      </w:r>
      <w:proofErr w:type="spellStart"/>
      <w:r w:rsidRPr="004F273A">
        <w:rPr>
          <w:b/>
        </w:rPr>
        <w:t>inis</w:t>
      </w:r>
      <w:proofErr w:type="spellEnd"/>
      <w:r w:rsidRPr="004F273A">
        <w:t xml:space="preserve">: </w:t>
      </w:r>
      <w:r w:rsidR="004F273A">
        <w:t xml:space="preserve">Ursprung </w:t>
      </w:r>
      <w:r w:rsidRPr="004F273A">
        <w:t xml:space="preserve">- </w:t>
      </w:r>
      <w:proofErr w:type="spellStart"/>
      <w:r w:rsidRPr="004F273A">
        <w:rPr>
          <w:b/>
        </w:rPr>
        <w:t>festinare</w:t>
      </w:r>
      <w:proofErr w:type="spellEnd"/>
      <w:r w:rsidRPr="004F273A">
        <w:rPr>
          <w:b/>
        </w:rPr>
        <w:t xml:space="preserve"> </w:t>
      </w:r>
      <w:r w:rsidRPr="004F273A">
        <w:t xml:space="preserve">1: </w:t>
      </w:r>
      <w:r w:rsidR="004F273A">
        <w:t xml:space="preserve">eilen </w:t>
      </w:r>
      <w:r w:rsidRPr="004F273A">
        <w:t xml:space="preserve">- </w:t>
      </w:r>
      <w:proofErr w:type="spellStart"/>
      <w:r w:rsidRPr="004F273A">
        <w:rPr>
          <w:b/>
        </w:rPr>
        <w:t>praevalere</w:t>
      </w:r>
      <w:proofErr w:type="spellEnd"/>
      <w:r w:rsidRPr="004F273A">
        <w:t xml:space="preserve"> = </w:t>
      </w:r>
      <w:proofErr w:type="spellStart"/>
      <w:r w:rsidRPr="004F273A">
        <w:t>prae</w:t>
      </w:r>
      <w:proofErr w:type="spellEnd"/>
      <w:r w:rsidRPr="004F273A">
        <w:t xml:space="preserve"> + </w:t>
      </w:r>
      <w:proofErr w:type="spellStart"/>
      <w:r w:rsidRPr="004F273A">
        <w:t>valere</w:t>
      </w:r>
      <w:proofErr w:type="spellEnd"/>
      <w:r w:rsidRPr="004F273A">
        <w:t xml:space="preserve"> – </w:t>
      </w:r>
      <w:proofErr w:type="spellStart"/>
      <w:r w:rsidRPr="004F273A">
        <w:rPr>
          <w:b/>
        </w:rPr>
        <w:t>tantisper</w:t>
      </w:r>
      <w:proofErr w:type="spellEnd"/>
      <w:r w:rsidRPr="004F273A">
        <w:t xml:space="preserve">: </w:t>
      </w:r>
      <w:r w:rsidR="004F273A">
        <w:t xml:space="preserve">solange </w:t>
      </w:r>
      <w:r w:rsidRPr="004F273A">
        <w:t xml:space="preserve">- </w:t>
      </w:r>
      <w:proofErr w:type="spellStart"/>
      <w:r w:rsidRPr="004F273A">
        <w:rPr>
          <w:b/>
        </w:rPr>
        <w:t>priscus</w:t>
      </w:r>
      <w:proofErr w:type="spellEnd"/>
      <w:r w:rsidRPr="004F273A">
        <w:rPr>
          <w:b/>
        </w:rPr>
        <w:t xml:space="preserve"> </w:t>
      </w:r>
      <w:r w:rsidRPr="004F273A">
        <w:t>3:</w:t>
      </w:r>
      <w:r w:rsidR="004F273A">
        <w:t xml:space="preserve"> vormalig, alt, altertümlich</w:t>
      </w:r>
      <w:r w:rsidRPr="004F273A">
        <w:t xml:space="preserve"> - </w:t>
      </w:r>
      <w:proofErr w:type="spellStart"/>
      <w:r w:rsidRPr="004F273A">
        <w:rPr>
          <w:b/>
        </w:rPr>
        <w:t>expers</w:t>
      </w:r>
      <w:proofErr w:type="spellEnd"/>
      <w:r w:rsidRPr="004F273A">
        <w:t>, -</w:t>
      </w:r>
      <w:proofErr w:type="spellStart"/>
      <w:r w:rsidRPr="004F273A">
        <w:t>tis</w:t>
      </w:r>
      <w:proofErr w:type="spellEnd"/>
      <w:r w:rsidR="009C37D3">
        <w:t xml:space="preserve"> (mit G</w:t>
      </w:r>
      <w:bookmarkStart w:id="0" w:name="_GoBack"/>
      <w:bookmarkEnd w:id="0"/>
      <w:r w:rsidR="005355A9">
        <w:t>en.)</w:t>
      </w:r>
      <w:r w:rsidRPr="004F273A">
        <w:t xml:space="preserve">: </w:t>
      </w:r>
      <w:r w:rsidR="005355A9">
        <w:t xml:space="preserve">frei, ohne Anteil </w:t>
      </w:r>
      <w:r w:rsidRPr="004F273A">
        <w:t xml:space="preserve">- </w:t>
      </w:r>
      <w:proofErr w:type="spellStart"/>
      <w:r w:rsidRPr="004F273A">
        <w:rPr>
          <w:b/>
        </w:rPr>
        <w:t>sollicitus</w:t>
      </w:r>
      <w:proofErr w:type="spellEnd"/>
      <w:r w:rsidRPr="004F273A">
        <w:rPr>
          <w:b/>
        </w:rPr>
        <w:t xml:space="preserve"> </w:t>
      </w:r>
      <w:r w:rsidR="00C01B6F">
        <w:t>3 = Adj. zu „</w:t>
      </w:r>
      <w:proofErr w:type="spellStart"/>
      <w:r w:rsidRPr="004F273A">
        <w:t>sollicitare</w:t>
      </w:r>
      <w:proofErr w:type="spellEnd"/>
      <w:r w:rsidRPr="004F273A">
        <w:t xml:space="preserve">” - </w:t>
      </w:r>
      <w:proofErr w:type="spellStart"/>
      <w:r w:rsidRPr="005355A9">
        <w:rPr>
          <w:b/>
        </w:rPr>
        <w:t>poeticus</w:t>
      </w:r>
      <w:proofErr w:type="spellEnd"/>
      <w:r w:rsidRPr="004F273A">
        <w:t xml:space="preserve"> 3: </w:t>
      </w:r>
      <w:r w:rsidR="005355A9">
        <w:t>dichterisch –</w:t>
      </w:r>
      <w:r w:rsidRPr="004F273A">
        <w:t xml:space="preserve"> </w:t>
      </w:r>
      <w:proofErr w:type="spellStart"/>
      <w:r w:rsidRPr="005355A9">
        <w:rPr>
          <w:b/>
        </w:rPr>
        <w:t>decor</w:t>
      </w:r>
      <w:r w:rsidR="005355A9" w:rsidRPr="005355A9">
        <w:rPr>
          <w:b/>
        </w:rPr>
        <w:t>us</w:t>
      </w:r>
      <w:proofErr w:type="spellEnd"/>
      <w:r w:rsidR="005355A9" w:rsidRPr="005355A9">
        <w:rPr>
          <w:b/>
        </w:rPr>
        <w:t xml:space="preserve"> </w:t>
      </w:r>
      <w:r w:rsidRPr="004F273A">
        <w:t>3</w:t>
      </w:r>
      <w:r w:rsidR="005355A9">
        <w:t>:</w:t>
      </w:r>
      <w:r w:rsidRPr="004F273A">
        <w:t xml:space="preserve"> </w:t>
      </w:r>
      <w:r w:rsidR="005355A9">
        <w:t xml:space="preserve"> geschmückt, geziert - </w:t>
      </w:r>
      <w:proofErr w:type="spellStart"/>
      <w:r w:rsidRPr="005355A9">
        <w:rPr>
          <w:b/>
        </w:rPr>
        <w:t>adfirmare</w:t>
      </w:r>
      <w:proofErr w:type="spellEnd"/>
      <w:r w:rsidRPr="004F273A">
        <w:t xml:space="preserve"> 1: </w:t>
      </w:r>
      <w:r w:rsidR="005355A9">
        <w:t xml:space="preserve">bekräftigen, bestätigen </w:t>
      </w:r>
      <w:r w:rsidRPr="004F273A">
        <w:t xml:space="preserve">- </w:t>
      </w:r>
      <w:proofErr w:type="spellStart"/>
      <w:r w:rsidRPr="005355A9">
        <w:rPr>
          <w:b/>
        </w:rPr>
        <w:t>refellere</w:t>
      </w:r>
      <w:proofErr w:type="spellEnd"/>
      <w:r w:rsidRPr="004F273A">
        <w:t xml:space="preserve"> 3: </w:t>
      </w:r>
      <w:r w:rsidR="005355A9">
        <w:t xml:space="preserve">widerlegen </w:t>
      </w:r>
      <w:r w:rsidRPr="004F273A">
        <w:t xml:space="preserve">- </w:t>
      </w:r>
      <w:proofErr w:type="spellStart"/>
      <w:r w:rsidRPr="005355A9">
        <w:rPr>
          <w:b/>
        </w:rPr>
        <w:t>antiquitas</w:t>
      </w:r>
      <w:proofErr w:type="spellEnd"/>
      <w:r w:rsidRPr="004F273A">
        <w:t>, -</w:t>
      </w:r>
      <w:proofErr w:type="spellStart"/>
      <w:r w:rsidRPr="004F273A">
        <w:t>atis</w:t>
      </w:r>
      <w:proofErr w:type="spellEnd"/>
      <w:r w:rsidRPr="004F273A">
        <w:t xml:space="preserve">: </w:t>
      </w:r>
      <w:r w:rsidR="005355A9">
        <w:t xml:space="preserve">Altertum, hohes Alter - </w:t>
      </w:r>
      <w:proofErr w:type="spellStart"/>
      <w:r w:rsidRPr="005355A9">
        <w:rPr>
          <w:b/>
        </w:rPr>
        <w:t>augustus</w:t>
      </w:r>
      <w:proofErr w:type="spellEnd"/>
      <w:r w:rsidRPr="004F273A">
        <w:t xml:space="preserve"> 3: </w:t>
      </w:r>
      <w:r w:rsidR="005355A9">
        <w:t>geweiht, erhaben</w:t>
      </w:r>
      <w:r w:rsidRPr="004F273A">
        <w:t xml:space="preserve">- </w:t>
      </w:r>
      <w:proofErr w:type="spellStart"/>
      <w:r w:rsidRPr="005355A9">
        <w:rPr>
          <w:b/>
        </w:rPr>
        <w:t>consecra</w:t>
      </w:r>
      <w:r w:rsidR="005355A9" w:rsidRPr="005355A9">
        <w:rPr>
          <w:b/>
        </w:rPr>
        <w:t>r</w:t>
      </w:r>
      <w:r w:rsidRPr="005355A9">
        <w:rPr>
          <w:b/>
        </w:rPr>
        <w:t>e</w:t>
      </w:r>
      <w:proofErr w:type="spellEnd"/>
      <w:r w:rsidRPr="004F273A">
        <w:t xml:space="preserve"> 1: </w:t>
      </w:r>
      <w:r w:rsidR="005355A9">
        <w:t xml:space="preserve">weihen, heiligen, unsterblich machen </w:t>
      </w:r>
      <w:r w:rsidRPr="004F273A">
        <w:t xml:space="preserve">- </w:t>
      </w:r>
      <w:proofErr w:type="spellStart"/>
      <w:r w:rsidRPr="005355A9">
        <w:rPr>
          <w:b/>
        </w:rPr>
        <w:t>conditor</w:t>
      </w:r>
      <w:proofErr w:type="spellEnd"/>
      <w:r w:rsidRPr="005355A9">
        <w:rPr>
          <w:b/>
        </w:rPr>
        <w:t>,</w:t>
      </w:r>
      <w:r w:rsidRPr="004F273A">
        <w:t xml:space="preserve"> -</w:t>
      </w:r>
      <w:proofErr w:type="spellStart"/>
      <w:r w:rsidRPr="004F273A">
        <w:t>oris</w:t>
      </w:r>
      <w:proofErr w:type="spellEnd"/>
      <w:r w:rsidRPr="004F273A">
        <w:t xml:space="preserve"> = </w:t>
      </w:r>
      <w:proofErr w:type="spellStart"/>
      <w:r w:rsidRPr="004F273A">
        <w:t>Subst</w:t>
      </w:r>
      <w:proofErr w:type="spellEnd"/>
      <w:r w:rsidRPr="004F273A">
        <w:t xml:space="preserve">. </w:t>
      </w:r>
      <w:r w:rsidR="005355A9" w:rsidRPr="005355A9">
        <w:t>z</w:t>
      </w:r>
      <w:r w:rsidR="0092470F">
        <w:t>u „</w:t>
      </w:r>
      <w:proofErr w:type="spellStart"/>
      <w:r w:rsidRPr="005355A9">
        <w:t>cond</w:t>
      </w:r>
      <w:r w:rsidR="005355A9" w:rsidRPr="005355A9">
        <w:t>e</w:t>
      </w:r>
      <w:r w:rsidRPr="005355A9">
        <w:t>re</w:t>
      </w:r>
      <w:proofErr w:type="spellEnd"/>
      <w:r w:rsidRPr="005355A9">
        <w:t xml:space="preserve">” – </w:t>
      </w:r>
      <w:proofErr w:type="spellStart"/>
      <w:r w:rsidRPr="005355A9">
        <w:rPr>
          <w:b/>
        </w:rPr>
        <w:t>potissimu</w:t>
      </w:r>
      <w:r w:rsidR="005355A9" w:rsidRPr="005355A9">
        <w:rPr>
          <w:b/>
        </w:rPr>
        <w:t>s</w:t>
      </w:r>
      <w:proofErr w:type="spellEnd"/>
      <w:r w:rsidR="005355A9">
        <w:rPr>
          <w:b/>
        </w:rPr>
        <w:t xml:space="preserve"> 3</w:t>
      </w:r>
      <w:r w:rsidRPr="005355A9">
        <w:t xml:space="preserve">: </w:t>
      </w:r>
      <w:r w:rsidR="005355A9">
        <w:t xml:space="preserve">der vorzüglichste, wichtigste </w:t>
      </w:r>
      <w:r w:rsidR="005355A9" w:rsidRPr="005355A9">
        <w:t xml:space="preserve">- </w:t>
      </w:r>
      <w:proofErr w:type="spellStart"/>
      <w:r w:rsidRPr="00425E1A">
        <w:rPr>
          <w:b/>
        </w:rPr>
        <w:t>discrimen</w:t>
      </w:r>
      <w:proofErr w:type="spellEnd"/>
      <w:r w:rsidRPr="005355A9">
        <w:t>, -</w:t>
      </w:r>
      <w:proofErr w:type="spellStart"/>
      <w:r w:rsidRPr="005355A9">
        <w:t>inis</w:t>
      </w:r>
      <w:proofErr w:type="spellEnd"/>
      <w:r w:rsidRPr="005355A9">
        <w:t xml:space="preserve">: </w:t>
      </w:r>
      <w:r w:rsidR="00425E1A" w:rsidRPr="00425E1A">
        <w:t xml:space="preserve">Unterschied </w:t>
      </w:r>
      <w:r w:rsidRPr="00425E1A">
        <w:t>-</w:t>
      </w:r>
      <w:r w:rsidRPr="005355A9">
        <w:t xml:space="preserve"> </w:t>
      </w:r>
      <w:proofErr w:type="spellStart"/>
      <w:r w:rsidRPr="00425E1A">
        <w:rPr>
          <w:b/>
        </w:rPr>
        <w:t>intendere</w:t>
      </w:r>
      <w:proofErr w:type="spellEnd"/>
      <w:r w:rsidRPr="005355A9">
        <w:t xml:space="preserve"> 3: </w:t>
      </w:r>
      <w:r w:rsidR="00425E1A">
        <w:t xml:space="preserve">richten, lenken </w:t>
      </w:r>
      <w:r w:rsidRPr="005355A9">
        <w:t xml:space="preserve">- </w:t>
      </w:r>
      <w:proofErr w:type="spellStart"/>
      <w:r w:rsidR="0092470F">
        <w:rPr>
          <w:b/>
        </w:rPr>
        <w:t>labi</w:t>
      </w:r>
      <w:proofErr w:type="spellEnd"/>
      <w:r w:rsidRPr="00425E1A">
        <w:rPr>
          <w:b/>
        </w:rPr>
        <w:t xml:space="preserve"> </w:t>
      </w:r>
      <w:r w:rsidRPr="005355A9">
        <w:t xml:space="preserve">3: </w:t>
      </w:r>
      <w:r w:rsidR="00425E1A">
        <w:t xml:space="preserve">gleiten, stürzen, abfallen, verfallen </w:t>
      </w:r>
      <w:r w:rsidRPr="005355A9">
        <w:t xml:space="preserve">- </w:t>
      </w:r>
      <w:proofErr w:type="spellStart"/>
      <w:r w:rsidRPr="00425E1A">
        <w:rPr>
          <w:b/>
        </w:rPr>
        <w:t>disciplina</w:t>
      </w:r>
      <w:proofErr w:type="spellEnd"/>
      <w:r w:rsidRPr="005355A9">
        <w:t xml:space="preserve">, </w:t>
      </w:r>
      <w:r w:rsidR="00C01B6F">
        <w:t>-</w:t>
      </w:r>
      <w:proofErr w:type="spellStart"/>
      <w:r w:rsidRPr="005355A9">
        <w:t>ae</w:t>
      </w:r>
      <w:proofErr w:type="spellEnd"/>
      <w:r w:rsidRPr="005355A9">
        <w:t xml:space="preserve">: </w:t>
      </w:r>
      <w:r w:rsidR="00425E1A">
        <w:t xml:space="preserve">Bildung, Erziehung, Ordnung </w:t>
      </w:r>
      <w:r w:rsidRPr="005355A9">
        <w:t xml:space="preserve">- </w:t>
      </w:r>
      <w:proofErr w:type="spellStart"/>
      <w:r w:rsidRPr="00425E1A">
        <w:rPr>
          <w:b/>
        </w:rPr>
        <w:t>desidere</w:t>
      </w:r>
      <w:proofErr w:type="spellEnd"/>
      <w:r w:rsidRPr="005355A9">
        <w:t xml:space="preserve"> 3: </w:t>
      </w:r>
      <w:r w:rsidR="00425E1A">
        <w:t xml:space="preserve">sich senken, (ein)sinken </w:t>
      </w:r>
      <w:r w:rsidRPr="005355A9">
        <w:t xml:space="preserve">- </w:t>
      </w:r>
      <w:proofErr w:type="spellStart"/>
      <w:r w:rsidRPr="00425E1A">
        <w:rPr>
          <w:b/>
        </w:rPr>
        <w:t>donec</w:t>
      </w:r>
      <w:proofErr w:type="spellEnd"/>
      <w:r w:rsidRPr="00425E1A">
        <w:rPr>
          <w:b/>
        </w:rPr>
        <w:t>:</w:t>
      </w:r>
      <w:r w:rsidRPr="005355A9">
        <w:t xml:space="preserve"> </w:t>
      </w:r>
      <w:r w:rsidR="00425E1A">
        <w:t xml:space="preserve">solange bis </w:t>
      </w:r>
      <w:r w:rsidRPr="005355A9">
        <w:t xml:space="preserve">- </w:t>
      </w:r>
      <w:proofErr w:type="spellStart"/>
      <w:r w:rsidRPr="00425E1A">
        <w:rPr>
          <w:b/>
        </w:rPr>
        <w:t>remedium</w:t>
      </w:r>
      <w:proofErr w:type="spellEnd"/>
      <w:r w:rsidRPr="005355A9">
        <w:t xml:space="preserve">, -i: </w:t>
      </w:r>
      <w:r w:rsidR="00425E1A">
        <w:t xml:space="preserve">Arznei, Heilmittel, Gegenmaßnahme  - </w:t>
      </w:r>
      <w:proofErr w:type="spellStart"/>
      <w:r w:rsidRPr="00425E1A">
        <w:rPr>
          <w:b/>
        </w:rPr>
        <w:t>praecipue</w:t>
      </w:r>
      <w:proofErr w:type="spellEnd"/>
      <w:r w:rsidRPr="00425E1A">
        <w:rPr>
          <w:b/>
        </w:rPr>
        <w:t>:</w:t>
      </w:r>
      <w:r w:rsidRPr="005355A9">
        <w:t xml:space="preserve"> </w:t>
      </w:r>
      <w:r w:rsidR="00425E1A">
        <w:t xml:space="preserve">besonders </w:t>
      </w:r>
      <w:r w:rsidRPr="005355A9">
        <w:t xml:space="preserve">- </w:t>
      </w:r>
      <w:proofErr w:type="spellStart"/>
      <w:r w:rsidRPr="00425E1A">
        <w:rPr>
          <w:b/>
        </w:rPr>
        <w:t>cognitio</w:t>
      </w:r>
      <w:proofErr w:type="spellEnd"/>
      <w:r w:rsidRPr="005355A9">
        <w:t>, -</w:t>
      </w:r>
      <w:proofErr w:type="spellStart"/>
      <w:r w:rsidRPr="005355A9">
        <w:t>onis</w:t>
      </w:r>
      <w:proofErr w:type="spellEnd"/>
      <w:r w:rsidRPr="005355A9">
        <w:t xml:space="preserve">: </w:t>
      </w:r>
      <w:r w:rsidR="00425E1A">
        <w:t>Erkennen, Erkenntnis –</w:t>
      </w:r>
      <w:r w:rsidRPr="005355A9">
        <w:t xml:space="preserve"> </w:t>
      </w:r>
      <w:r w:rsidR="00425E1A" w:rsidRPr="00425E1A">
        <w:rPr>
          <w:b/>
        </w:rPr>
        <w:t>saluber</w:t>
      </w:r>
      <w:r w:rsidR="00425E1A">
        <w:t xml:space="preserve"> (</w:t>
      </w:r>
      <w:proofErr w:type="spellStart"/>
      <w:r w:rsidRPr="00425E1A">
        <w:rPr>
          <w:b/>
        </w:rPr>
        <w:t>salubris</w:t>
      </w:r>
      <w:proofErr w:type="spellEnd"/>
      <w:r w:rsidR="00425E1A">
        <w:rPr>
          <w:b/>
        </w:rPr>
        <w:t>)</w:t>
      </w:r>
      <w:r w:rsidRPr="00425E1A">
        <w:rPr>
          <w:b/>
        </w:rPr>
        <w:t>,</w:t>
      </w:r>
      <w:r w:rsidRPr="005355A9">
        <w:t xml:space="preserve"> </w:t>
      </w:r>
      <w:r w:rsidR="00425E1A">
        <w:t>-</w:t>
      </w:r>
      <w:proofErr w:type="spellStart"/>
      <w:r w:rsidR="00425E1A">
        <w:t>is</w:t>
      </w:r>
      <w:proofErr w:type="spellEnd"/>
      <w:r w:rsidR="00425E1A">
        <w:t xml:space="preserve">, </w:t>
      </w:r>
      <w:r w:rsidRPr="005355A9">
        <w:t xml:space="preserve">- e: </w:t>
      </w:r>
      <w:r w:rsidR="00425E1A">
        <w:t xml:space="preserve">heilsam, vorteilhaft - </w:t>
      </w:r>
      <w:proofErr w:type="spellStart"/>
      <w:r w:rsidRPr="00425E1A">
        <w:rPr>
          <w:b/>
        </w:rPr>
        <w:t>frugifer</w:t>
      </w:r>
      <w:proofErr w:type="spellEnd"/>
      <w:r w:rsidRPr="005355A9">
        <w:t xml:space="preserve"> 3: </w:t>
      </w:r>
      <w:r w:rsidR="00425E1A">
        <w:t xml:space="preserve">fruchtbringend </w:t>
      </w:r>
      <w:r w:rsidRPr="005355A9">
        <w:t xml:space="preserve">- </w:t>
      </w:r>
      <w:proofErr w:type="spellStart"/>
      <w:r w:rsidRPr="00425E1A">
        <w:rPr>
          <w:b/>
        </w:rPr>
        <w:t>illustris</w:t>
      </w:r>
      <w:proofErr w:type="spellEnd"/>
      <w:r w:rsidRPr="005355A9">
        <w:t xml:space="preserve">, -e: </w:t>
      </w:r>
      <w:r w:rsidR="004A295E">
        <w:t xml:space="preserve">hell, deutlich, klar, bedeutend </w:t>
      </w:r>
      <w:r w:rsidRPr="005355A9">
        <w:t xml:space="preserve">- </w:t>
      </w:r>
      <w:proofErr w:type="spellStart"/>
      <w:r w:rsidRPr="00425E1A">
        <w:rPr>
          <w:b/>
        </w:rPr>
        <w:t>foedus</w:t>
      </w:r>
      <w:proofErr w:type="spellEnd"/>
      <w:r w:rsidRPr="005355A9">
        <w:t xml:space="preserve"> 3: </w:t>
      </w:r>
      <w:r w:rsidR="004A295E">
        <w:t xml:space="preserve">scheußlich, abstoßend </w:t>
      </w:r>
      <w:r w:rsidRPr="005355A9">
        <w:t xml:space="preserve">- </w:t>
      </w:r>
      <w:proofErr w:type="spellStart"/>
      <w:r w:rsidRPr="005355A9">
        <w:rPr>
          <w:b/>
        </w:rPr>
        <w:t>ditior</w:t>
      </w:r>
      <w:proofErr w:type="spellEnd"/>
      <w:r w:rsidRPr="005355A9">
        <w:t xml:space="preserve"> = </w:t>
      </w:r>
      <w:proofErr w:type="spellStart"/>
      <w:r w:rsidRPr="005355A9">
        <w:t>divitior</w:t>
      </w:r>
      <w:proofErr w:type="spellEnd"/>
      <w:r w:rsidRPr="005355A9">
        <w:t xml:space="preserve"> – </w:t>
      </w:r>
      <w:proofErr w:type="spellStart"/>
      <w:r w:rsidRPr="004A295E">
        <w:rPr>
          <w:b/>
        </w:rPr>
        <w:t>luxuria</w:t>
      </w:r>
      <w:proofErr w:type="spellEnd"/>
      <w:r w:rsidRPr="005355A9">
        <w:t>, -</w:t>
      </w:r>
      <w:proofErr w:type="spellStart"/>
      <w:r w:rsidRPr="005355A9">
        <w:t>ae</w:t>
      </w:r>
      <w:proofErr w:type="spellEnd"/>
      <w:r w:rsidRPr="005355A9">
        <w:t xml:space="preserve">: </w:t>
      </w:r>
      <w:r w:rsidR="004A295E">
        <w:t>Üppigkeit, Überfluss, Genusssucht -</w:t>
      </w:r>
      <w:r w:rsidRPr="005355A9">
        <w:t xml:space="preserve"> </w:t>
      </w:r>
      <w:proofErr w:type="spellStart"/>
      <w:r w:rsidRPr="004A295E">
        <w:rPr>
          <w:b/>
        </w:rPr>
        <w:t>immigrare</w:t>
      </w:r>
      <w:proofErr w:type="spellEnd"/>
      <w:r w:rsidRPr="005355A9">
        <w:t xml:space="preserve"> 1: </w:t>
      </w:r>
      <w:r w:rsidR="004A295E">
        <w:t>einwandern -</w:t>
      </w:r>
      <w:r w:rsidRPr="005355A9">
        <w:t xml:space="preserve"> </w:t>
      </w:r>
      <w:proofErr w:type="spellStart"/>
      <w:r w:rsidRPr="004A295E">
        <w:rPr>
          <w:b/>
        </w:rPr>
        <w:t>parsimonia</w:t>
      </w:r>
      <w:proofErr w:type="spellEnd"/>
      <w:r w:rsidRPr="005355A9">
        <w:t>, -</w:t>
      </w:r>
      <w:proofErr w:type="spellStart"/>
      <w:r w:rsidRPr="005355A9">
        <w:t>ae</w:t>
      </w:r>
      <w:proofErr w:type="spellEnd"/>
      <w:r w:rsidRPr="005355A9">
        <w:t xml:space="preserve">: </w:t>
      </w:r>
      <w:r w:rsidR="004A295E">
        <w:t xml:space="preserve">Sparsamkeit </w:t>
      </w:r>
      <w:r w:rsidRPr="005355A9">
        <w:t xml:space="preserve">- </w:t>
      </w:r>
      <w:proofErr w:type="spellStart"/>
      <w:r w:rsidRPr="004A295E">
        <w:rPr>
          <w:b/>
        </w:rPr>
        <w:t>abundare</w:t>
      </w:r>
      <w:proofErr w:type="spellEnd"/>
      <w:r w:rsidRPr="005355A9">
        <w:t xml:space="preserve"> 1: </w:t>
      </w:r>
      <w:r w:rsidR="004A295E">
        <w:t xml:space="preserve">im Überfluss vorhanden sein </w:t>
      </w:r>
      <w:r w:rsidRPr="005355A9">
        <w:t xml:space="preserve">- </w:t>
      </w:r>
      <w:proofErr w:type="spellStart"/>
      <w:r w:rsidRPr="005355A9">
        <w:rPr>
          <w:b/>
        </w:rPr>
        <w:t>desiderium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 xml:space="preserve">. </w:t>
      </w:r>
      <w:r w:rsidR="005355A9" w:rsidRPr="005355A9">
        <w:t>z</w:t>
      </w:r>
      <w:r w:rsidR="00C01B6F">
        <w:t>u „</w:t>
      </w:r>
      <w:proofErr w:type="spellStart"/>
      <w:r w:rsidRPr="005355A9">
        <w:t>desiderare</w:t>
      </w:r>
      <w:proofErr w:type="spellEnd"/>
      <w:r w:rsidRPr="005355A9">
        <w:t xml:space="preserve">” – </w:t>
      </w:r>
      <w:proofErr w:type="spellStart"/>
      <w:r w:rsidRPr="005355A9">
        <w:rPr>
          <w:b/>
        </w:rPr>
        <w:t>invexere</w:t>
      </w:r>
      <w:proofErr w:type="spellEnd"/>
      <w:r w:rsidRPr="005355A9">
        <w:t xml:space="preserve"> = </w:t>
      </w:r>
      <w:proofErr w:type="spellStart"/>
      <w:r w:rsidRPr="005355A9">
        <w:t>invexerunt</w:t>
      </w:r>
      <w:proofErr w:type="spellEnd"/>
      <w:r w:rsidRPr="005355A9">
        <w:t xml:space="preserve"> – </w:t>
      </w:r>
      <w:proofErr w:type="spellStart"/>
      <w:r w:rsidRPr="005355A9">
        <w:rPr>
          <w:b/>
        </w:rPr>
        <w:t>querella</w:t>
      </w:r>
      <w:proofErr w:type="spellEnd"/>
      <w:r w:rsidRPr="005355A9">
        <w:rPr>
          <w:b/>
        </w:rPr>
        <w:t>,</w:t>
      </w:r>
      <w:r w:rsidRPr="005355A9">
        <w:t xml:space="preserve"> -</w:t>
      </w:r>
      <w:proofErr w:type="spellStart"/>
      <w:r w:rsidRPr="005355A9">
        <w:t>ae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 xml:space="preserve">. </w:t>
      </w:r>
      <w:r w:rsidR="005355A9" w:rsidRPr="005355A9">
        <w:t>z</w:t>
      </w:r>
      <w:r w:rsidR="00C01B6F">
        <w:t>u „</w:t>
      </w:r>
      <w:proofErr w:type="spellStart"/>
      <w:r w:rsidRPr="005355A9">
        <w:t>queri</w:t>
      </w:r>
      <w:proofErr w:type="spellEnd"/>
      <w:r w:rsidRPr="005355A9">
        <w:t xml:space="preserve">” – </w:t>
      </w:r>
      <w:proofErr w:type="spellStart"/>
      <w:r w:rsidRPr="004A295E">
        <w:rPr>
          <w:b/>
        </w:rPr>
        <w:t>forsitan</w:t>
      </w:r>
      <w:proofErr w:type="spellEnd"/>
      <w:r w:rsidRPr="005355A9">
        <w:t xml:space="preserve"> = forte – </w:t>
      </w:r>
      <w:proofErr w:type="spellStart"/>
      <w:r w:rsidRPr="004A295E">
        <w:rPr>
          <w:b/>
        </w:rPr>
        <w:t>ordi</w:t>
      </w:r>
      <w:r w:rsidR="005355A9" w:rsidRPr="004A295E">
        <w:rPr>
          <w:b/>
        </w:rPr>
        <w:t>ri</w:t>
      </w:r>
      <w:proofErr w:type="spellEnd"/>
      <w:r w:rsidR="004A295E">
        <w:t xml:space="preserve"> 4</w:t>
      </w:r>
      <w:r w:rsidR="005355A9" w:rsidRPr="005355A9">
        <w:t xml:space="preserve">, </w:t>
      </w:r>
      <w:proofErr w:type="spellStart"/>
      <w:r w:rsidR="005355A9" w:rsidRPr="005355A9">
        <w:t>orsus</w:t>
      </w:r>
      <w:proofErr w:type="spellEnd"/>
      <w:r w:rsidR="005355A9" w:rsidRPr="005355A9">
        <w:t xml:space="preserve"> </w:t>
      </w:r>
      <w:proofErr w:type="spellStart"/>
      <w:r w:rsidR="005355A9" w:rsidRPr="005355A9">
        <w:t>sum</w:t>
      </w:r>
      <w:proofErr w:type="spellEnd"/>
      <w:r w:rsidRPr="005355A9">
        <w:t xml:space="preserve">: </w:t>
      </w:r>
      <w:r w:rsidR="004A295E">
        <w:t xml:space="preserve">anfangen, beginnen </w:t>
      </w:r>
      <w:r w:rsidRPr="005355A9">
        <w:t xml:space="preserve">- </w:t>
      </w:r>
      <w:proofErr w:type="spellStart"/>
      <w:r w:rsidRPr="004A295E">
        <w:rPr>
          <w:b/>
        </w:rPr>
        <w:t>omen</w:t>
      </w:r>
      <w:proofErr w:type="spellEnd"/>
      <w:r w:rsidRPr="004A295E">
        <w:rPr>
          <w:b/>
        </w:rPr>
        <w:t>,</w:t>
      </w:r>
      <w:r w:rsidRPr="005355A9">
        <w:t xml:space="preserve"> -</w:t>
      </w:r>
      <w:proofErr w:type="spellStart"/>
      <w:r w:rsidRPr="005355A9">
        <w:t>inis</w:t>
      </w:r>
      <w:proofErr w:type="spellEnd"/>
      <w:r w:rsidRPr="005355A9">
        <w:t>: -</w:t>
      </w:r>
      <w:r w:rsidR="004A295E">
        <w:t xml:space="preserve">Vorzeichen - </w:t>
      </w:r>
      <w:proofErr w:type="spellStart"/>
      <w:r w:rsidRPr="004A295E">
        <w:rPr>
          <w:b/>
        </w:rPr>
        <w:t>votum</w:t>
      </w:r>
      <w:proofErr w:type="spellEnd"/>
      <w:r w:rsidRPr="005355A9">
        <w:t xml:space="preserve">, -i: </w:t>
      </w:r>
      <w:r w:rsidR="004A295E">
        <w:t xml:space="preserve">Gelübde, Wunsch </w:t>
      </w:r>
      <w:r w:rsidRPr="005355A9">
        <w:t xml:space="preserve">- </w:t>
      </w:r>
      <w:proofErr w:type="spellStart"/>
      <w:r w:rsidRPr="005355A9">
        <w:rPr>
          <w:b/>
        </w:rPr>
        <w:t>pr</w:t>
      </w:r>
      <w:r w:rsidR="005355A9" w:rsidRPr="005355A9">
        <w:rPr>
          <w:b/>
        </w:rPr>
        <w:t>e</w:t>
      </w:r>
      <w:r w:rsidRPr="005355A9">
        <w:rPr>
          <w:b/>
        </w:rPr>
        <w:t>catio</w:t>
      </w:r>
      <w:proofErr w:type="spellEnd"/>
      <w:r w:rsidRPr="005355A9">
        <w:t>, -</w:t>
      </w:r>
      <w:proofErr w:type="spellStart"/>
      <w:r w:rsidRPr="005355A9">
        <w:t>onis</w:t>
      </w:r>
      <w:proofErr w:type="spellEnd"/>
      <w:r w:rsidRPr="005355A9">
        <w:t xml:space="preserve"> = </w:t>
      </w:r>
      <w:proofErr w:type="spellStart"/>
      <w:r w:rsidRPr="005355A9">
        <w:t>Subst</w:t>
      </w:r>
      <w:proofErr w:type="spellEnd"/>
      <w:r w:rsidRPr="005355A9">
        <w:t xml:space="preserve">. </w:t>
      </w:r>
      <w:r w:rsidR="005355A9" w:rsidRPr="005355A9">
        <w:t>zu</w:t>
      </w:r>
      <w:r w:rsidR="00C01B6F">
        <w:t xml:space="preserve"> „</w:t>
      </w:r>
      <w:proofErr w:type="spellStart"/>
      <w:r w:rsidRPr="005355A9">
        <w:t>precari</w:t>
      </w:r>
      <w:proofErr w:type="spellEnd"/>
      <w:r w:rsidRPr="005355A9">
        <w:t xml:space="preserve">” </w:t>
      </w:r>
      <w:r w:rsidR="0092470F">
        <w:t xml:space="preserve">– </w:t>
      </w:r>
      <w:proofErr w:type="spellStart"/>
      <w:r w:rsidR="0092470F" w:rsidRPr="0092470F">
        <w:rPr>
          <w:b/>
        </w:rPr>
        <w:t>orsus</w:t>
      </w:r>
      <w:proofErr w:type="spellEnd"/>
      <w:r w:rsidR="00C01B6F">
        <w:t>, -</w:t>
      </w:r>
      <w:proofErr w:type="spellStart"/>
      <w:r w:rsidR="00C01B6F">
        <w:t>us</w:t>
      </w:r>
      <w:proofErr w:type="spellEnd"/>
      <w:r w:rsidR="00C01B6F">
        <w:t xml:space="preserve">: Anfangen, Beginn - </w:t>
      </w:r>
      <w:proofErr w:type="spellStart"/>
      <w:r w:rsidRPr="004A295E">
        <w:rPr>
          <w:b/>
        </w:rPr>
        <w:t>successus</w:t>
      </w:r>
      <w:proofErr w:type="spellEnd"/>
      <w:r w:rsidRPr="005355A9">
        <w:t>, -</w:t>
      </w:r>
      <w:proofErr w:type="spellStart"/>
      <w:r w:rsidRPr="005355A9">
        <w:t>us</w:t>
      </w:r>
      <w:proofErr w:type="spellEnd"/>
      <w:r w:rsidRPr="005355A9">
        <w:t xml:space="preserve">: </w:t>
      </w:r>
      <w:r w:rsidR="004A295E">
        <w:t xml:space="preserve">Fortschreiten, Erfolg </w:t>
      </w:r>
      <w:r w:rsidRPr="005355A9">
        <w:t xml:space="preserve">- </w:t>
      </w:r>
      <w:proofErr w:type="spellStart"/>
      <w:r w:rsidRPr="004A295E">
        <w:rPr>
          <w:b/>
        </w:rPr>
        <w:t>prosper</w:t>
      </w:r>
      <w:proofErr w:type="spellEnd"/>
      <w:r w:rsidRPr="005355A9">
        <w:t xml:space="preserve"> 3: </w:t>
      </w:r>
      <w:r w:rsidR="004A295E">
        <w:t>zuträglich, günstig, glücklich</w:t>
      </w:r>
    </w:p>
    <w:sectPr w:rsidR="00DC779E" w:rsidRPr="005355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99" w:rsidRDefault="00880799" w:rsidP="00880799">
      <w:pPr>
        <w:spacing w:after="0" w:line="240" w:lineRule="auto"/>
      </w:pPr>
      <w:r>
        <w:separator/>
      </w:r>
    </w:p>
  </w:endnote>
  <w:endnote w:type="continuationSeparator" w:id="0">
    <w:p w:rsidR="00880799" w:rsidRDefault="00880799" w:rsidP="0088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dam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9" w:rsidRPr="00880799" w:rsidRDefault="00880799" w:rsidP="00880799">
    <w:pPr>
      <w:pStyle w:val="Fuzeile"/>
      <w:jc w:val="both"/>
      <w:rPr>
        <w:rFonts w:ascii="dami" w:hAnsi="dami"/>
      </w:rPr>
    </w:pPr>
    <w:r>
      <w:t xml:space="preserve">                                                                                                                                            @ Martina </w:t>
    </w:r>
    <w:r>
      <w:rPr>
        <w:rFonts w:ascii="dami" w:hAnsi="dami"/>
      </w:rPr>
      <w:t>Adami</w:t>
    </w:r>
  </w:p>
  <w:p w:rsidR="00880799" w:rsidRDefault="00880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99" w:rsidRDefault="00880799" w:rsidP="00880799">
      <w:pPr>
        <w:spacing w:after="0" w:line="240" w:lineRule="auto"/>
      </w:pPr>
      <w:r>
        <w:separator/>
      </w:r>
    </w:p>
  </w:footnote>
  <w:footnote w:type="continuationSeparator" w:id="0">
    <w:p w:rsidR="00880799" w:rsidRDefault="00880799" w:rsidP="00880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2"/>
    <w:rsid w:val="00050F42"/>
    <w:rsid w:val="00425E1A"/>
    <w:rsid w:val="004A295E"/>
    <w:rsid w:val="004F273A"/>
    <w:rsid w:val="005355A9"/>
    <w:rsid w:val="00544B02"/>
    <w:rsid w:val="00880799"/>
    <w:rsid w:val="0092470F"/>
    <w:rsid w:val="009C37D3"/>
    <w:rsid w:val="00C01B6F"/>
    <w:rsid w:val="00DC779E"/>
    <w:rsid w:val="00E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EA63"/>
  <w15:chartTrackingRefBased/>
  <w15:docId w15:val="{9B4F3DD0-7627-4BCA-8DCC-0B6060DF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0799"/>
  </w:style>
  <w:style w:type="paragraph" w:styleId="Fuzeile">
    <w:name w:val="footer"/>
    <w:basedOn w:val="Standard"/>
    <w:link w:val="FuzeileZchn"/>
    <w:uiPriority w:val="99"/>
    <w:unhideWhenUsed/>
    <w:rsid w:val="0088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6C3F-8507-47B4-9E50-CDC5302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D4D20A5E</Template>
  <TotalTime>0</TotalTime>
  <Pages>3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2018-11-13T09:13:00Z</dcterms:created>
  <dcterms:modified xsi:type="dcterms:W3CDTF">2018-11-13T09:13:00Z</dcterms:modified>
</cp:coreProperties>
</file>