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260" w:rsidRDefault="00CC3260">
      <w:bookmarkStart w:id="0" w:name="_GoBack"/>
      <w:bookmarkEnd w:id="0"/>
    </w:p>
    <w:p w:rsidR="00EE3D21" w:rsidRPr="008E6960" w:rsidRDefault="00EE3D21">
      <w:pPr>
        <w:rPr>
          <w:b/>
          <w:sz w:val="28"/>
          <w:szCs w:val="28"/>
        </w:rPr>
      </w:pPr>
      <w:r w:rsidRPr="008E6960">
        <w:rPr>
          <w:b/>
          <w:sz w:val="28"/>
          <w:szCs w:val="28"/>
        </w:rPr>
        <w:t>Martina Adami,</w:t>
      </w:r>
    </w:p>
    <w:p w:rsidR="00EE3D21" w:rsidRPr="008E6960" w:rsidRDefault="00EE3D21">
      <w:pPr>
        <w:rPr>
          <w:b/>
          <w:sz w:val="28"/>
          <w:szCs w:val="28"/>
        </w:rPr>
      </w:pPr>
    </w:p>
    <w:p w:rsidR="00EE3D21" w:rsidRPr="008E6960" w:rsidRDefault="00EE3D21">
      <w:pPr>
        <w:rPr>
          <w:b/>
          <w:sz w:val="28"/>
          <w:szCs w:val="28"/>
        </w:rPr>
      </w:pPr>
      <w:r w:rsidRPr="008E6960">
        <w:rPr>
          <w:b/>
          <w:sz w:val="28"/>
          <w:szCs w:val="28"/>
        </w:rPr>
        <w:t>Thomas Morus, Utopia – Einführung</w:t>
      </w:r>
    </w:p>
    <w:p w:rsidR="00F06171" w:rsidRPr="008E6960" w:rsidRDefault="00F06171">
      <w:pPr>
        <w:rPr>
          <w:b/>
          <w:sz w:val="28"/>
          <w:szCs w:val="28"/>
        </w:rPr>
      </w:pPr>
    </w:p>
    <w:p w:rsidR="00F06171" w:rsidRPr="008E6960" w:rsidRDefault="00F06171">
      <w:pPr>
        <w:rPr>
          <w:b/>
          <w:sz w:val="28"/>
          <w:szCs w:val="28"/>
        </w:rPr>
      </w:pPr>
    </w:p>
    <w:p w:rsidR="006A4E8E" w:rsidRDefault="00A5492F">
      <w:r>
        <w:t>Thomas Morus‘ Werk „Utopia“ ist 1516 erschienen.</w:t>
      </w:r>
    </w:p>
    <w:p w:rsidR="00A5492F" w:rsidRDefault="00A5492F"/>
    <w:p w:rsidR="00A5492F" w:rsidRDefault="00EE3D21" w:rsidP="00EE3D21">
      <w:pPr>
        <w:jc w:val="both"/>
      </w:pPr>
      <w:r>
        <w:t>Als Ausgangspunkt nimmt Morus</w:t>
      </w:r>
      <w:r w:rsidR="00A5492F">
        <w:t xml:space="preserve"> die Erfahrungen einer englischen Gesandtschaft in den Niederlanden. Morus war selbst Teil dieser Delegation, die einen Handelsvertrag (v.a. Wolle betreffend) aushandeln sollte. Die Verhandlungen verliefen sehr zäh, T. Morus nutzte die Zeit, einen großen niederländischen Humanisten, Peter Gilles (Peter </w:t>
      </w:r>
      <w:proofErr w:type="spellStart"/>
      <w:r w:rsidR="00A5492F">
        <w:t>Aegidius</w:t>
      </w:r>
      <w:proofErr w:type="spellEnd"/>
      <w:r w:rsidR="00A5492F">
        <w:t>) zu besuchen. Bei ihm will er Raph</w:t>
      </w:r>
      <w:r>
        <w:t xml:space="preserve">ael </w:t>
      </w:r>
      <w:proofErr w:type="spellStart"/>
      <w:r>
        <w:t>Hythlodeus</w:t>
      </w:r>
      <w:proofErr w:type="spellEnd"/>
      <w:r>
        <w:t>, einen angeblichen</w:t>
      </w:r>
      <w:r w:rsidR="00A5492F">
        <w:t xml:space="preserve"> Reisegefährte</w:t>
      </w:r>
      <w:r>
        <w:t>n</w:t>
      </w:r>
      <w:r w:rsidR="00A5492F">
        <w:t xml:space="preserve"> von Amerigo Vespucci, kennengelernt haben, der über eine geheimnisvolle Insel „Utopia“ berichtete.</w:t>
      </w:r>
    </w:p>
    <w:p w:rsidR="00A5492F" w:rsidRDefault="00A5492F" w:rsidP="00EE3D21">
      <w:pPr>
        <w:jc w:val="both"/>
      </w:pPr>
    </w:p>
    <w:p w:rsidR="00A5492F" w:rsidRDefault="00A5492F" w:rsidP="00EE3D21">
      <w:pPr>
        <w:jc w:val="both"/>
      </w:pPr>
      <w:r w:rsidRPr="00C85152">
        <w:t xml:space="preserve">In zwei Büchern stellt Morus die Insel dar, wobei er zunächst einmal von einer Diskussion ausgeht, </w:t>
      </w:r>
      <w:r w:rsidR="00BC1BD0" w:rsidRPr="00C85152">
        <w:t xml:space="preserve">von der Raphael </w:t>
      </w:r>
      <w:proofErr w:type="spellStart"/>
      <w:r w:rsidR="00BC1BD0" w:rsidRPr="00C85152">
        <w:t>Hythlodeus</w:t>
      </w:r>
      <w:proofErr w:type="spellEnd"/>
      <w:r w:rsidR="00BC1BD0" w:rsidRPr="00C85152">
        <w:t xml:space="preserve"> nach seinem Bericht über ferne Länder erzählt, </w:t>
      </w:r>
      <w:r w:rsidRPr="00C85152">
        <w:t xml:space="preserve">die </w:t>
      </w:r>
      <w:r w:rsidR="00BC1BD0" w:rsidRPr="00C85152">
        <w:t xml:space="preserve">mit Bekannten </w:t>
      </w:r>
      <w:r w:rsidRPr="00C85152">
        <w:t xml:space="preserve">über die aktuellen politischen und ökonomischen Verhältnisse im damaligen England geführt wurde. Morus wendet sich v.a. über </w:t>
      </w:r>
      <w:r w:rsidR="00BC1BD0" w:rsidRPr="00C85152">
        <w:t>d</w:t>
      </w:r>
      <w:r w:rsidRPr="00C85152">
        <w:t xml:space="preserve">en Diskussionsteilnehmer </w:t>
      </w:r>
      <w:proofErr w:type="spellStart"/>
      <w:r w:rsidR="00BC1BD0" w:rsidRPr="00C85152">
        <w:t>Hythlodeus</w:t>
      </w:r>
      <w:proofErr w:type="spellEnd"/>
      <w:r w:rsidR="00BC1BD0" w:rsidRPr="00C85152">
        <w:t xml:space="preserve"> </w:t>
      </w:r>
      <w:r w:rsidRPr="00C85152">
        <w:t>ganz stark gegen das feudalistische System im damalige</w:t>
      </w:r>
      <w:r w:rsidR="00EE3D21" w:rsidRPr="00C85152">
        <w:t>n</w:t>
      </w:r>
      <w:r w:rsidRPr="00C85152">
        <w:t xml:space="preserve"> England, er deckt auf, dass das System ganz roh gegen Diebe vorgehe, obwohl eigentlich die Reichen als die eigentlichen Diebe an der Gesellschaft angesehen werden müssten. Allmählich verlagert si</w:t>
      </w:r>
      <w:r w:rsidR="00EE3D21" w:rsidRPr="00C85152">
        <w:t>ch die Diskussion auf die Besch</w:t>
      </w:r>
      <w:r w:rsidRPr="00C85152">
        <w:t>reibung einer geheimnisvollen Insel, die</w:t>
      </w:r>
      <w:r w:rsidR="00EE3D21" w:rsidRPr="00C85152">
        <w:t xml:space="preserve"> v.</w:t>
      </w:r>
      <w:r w:rsidR="00C85152">
        <w:t xml:space="preserve"> </w:t>
      </w:r>
      <w:r w:rsidR="00EE3D21" w:rsidRPr="00C85152">
        <w:t>a. im zweiten Buch anhand ver</w:t>
      </w:r>
      <w:r w:rsidRPr="00C85152">
        <w:t>schiedener Schwerpunkte</w:t>
      </w:r>
      <w:r w:rsidR="00BC1BD0" w:rsidRPr="00C85152">
        <w:t xml:space="preserve"> (Städte, Obrigkeiten, Handwerker, Handel, Lebensweise, </w:t>
      </w:r>
      <w:r w:rsidR="00C85152" w:rsidRPr="00C85152">
        <w:t>R</w:t>
      </w:r>
      <w:r w:rsidR="00BC1BD0" w:rsidRPr="00C85152">
        <w:t xml:space="preserve">eisen, Sklaven, </w:t>
      </w:r>
      <w:r w:rsidR="00C85152" w:rsidRPr="00C85152">
        <w:t>K</w:t>
      </w:r>
      <w:r w:rsidR="00BC1BD0" w:rsidRPr="00C85152">
        <w:t>riegswesen, religiöse Anschauungen</w:t>
      </w:r>
      <w:r w:rsidRPr="00C85152">
        <w:t>)</w:t>
      </w:r>
      <w:r w:rsidR="00EE3D21" w:rsidRPr="00C85152">
        <w:t xml:space="preserve"> se</w:t>
      </w:r>
      <w:r w:rsidRPr="00C85152">
        <w:t>hr</w:t>
      </w:r>
      <w:r>
        <w:t xml:space="preserve"> genau beschrieben wird.</w:t>
      </w:r>
    </w:p>
    <w:p w:rsidR="00A5492F" w:rsidRDefault="00A5492F" w:rsidP="00EE3D21">
      <w:pPr>
        <w:jc w:val="both"/>
      </w:pPr>
      <w:r>
        <w:t>„Utopia“ ist</w:t>
      </w:r>
      <w:r w:rsidR="00EE3D21">
        <w:t xml:space="preserve"> ein Buch, in dem Morus mit de</w:t>
      </w:r>
      <w:r>
        <w:t>m Christentum seiner Zeit, v.a. mit kirchlichen Würdenträgern abrechnet, es ist ein Buch, in dem er sich als Mitg</w:t>
      </w:r>
      <w:r w:rsidR="00EE3D21">
        <w:t>lied der aufstrebenden Bürgersc</w:t>
      </w:r>
      <w:r>
        <w:t xml:space="preserve">haft auszeichnet, gegen das alte </w:t>
      </w:r>
      <w:r w:rsidR="00C85152">
        <w:t xml:space="preserve">feudale </w:t>
      </w:r>
      <w:r>
        <w:t>System, und es ist ein Buch, in dem auch die Faszination der Entdec</w:t>
      </w:r>
      <w:r w:rsidR="00EE3D21">
        <w:t>kung neuer Welten nach 1492 imme</w:t>
      </w:r>
      <w:r>
        <w:t>r wieder durchklingt</w:t>
      </w:r>
      <w:r w:rsidR="0069285C">
        <w:t>.</w:t>
      </w:r>
    </w:p>
    <w:p w:rsidR="00A5492F" w:rsidRDefault="00A5492F" w:rsidP="00EE3D21">
      <w:pPr>
        <w:jc w:val="both"/>
      </w:pPr>
    </w:p>
    <w:p w:rsidR="00A5492F" w:rsidRDefault="00A5492F" w:rsidP="00EE3D21">
      <w:pPr>
        <w:jc w:val="both"/>
      </w:pPr>
      <w:r>
        <w:t xml:space="preserve">Thomas Morus entwirft eine Staatsvision, die sicherlich vor dem Hintergrund seiner Zeit interpretiert werden muss, die auch heute noch einige interessante Ansätze einer Gesellschaft birgt, in der sich jeder wohlfühlen sollte, die aber auch – gerade für junge Leser und Leser-innen unserer Zeit – sehr </w:t>
      </w:r>
      <w:r w:rsidR="00EE3D21">
        <w:t>viele Kritikpunkte bietet.</w:t>
      </w:r>
    </w:p>
    <w:p w:rsidR="00A5492F" w:rsidRDefault="00A5492F" w:rsidP="00EE3D21">
      <w:pPr>
        <w:jc w:val="both"/>
      </w:pPr>
    </w:p>
    <w:p w:rsidR="00A5492F" w:rsidRDefault="00EE3D21" w:rsidP="00EE3D21">
      <w:pPr>
        <w:jc w:val="both"/>
      </w:pPr>
      <w:r>
        <w:t>Als Folie für ein G</w:t>
      </w:r>
      <w:r w:rsidR="00A5492F">
        <w:t>espräch über den idealen Staat ist „Utopia“ auch heute noch gut le</w:t>
      </w:r>
      <w:r>
        <w:t>sbar, weil der Text sehr viel W</w:t>
      </w:r>
      <w:r w:rsidR="00A5492F">
        <w:t>iderspruch herausfordert, auch sehr viel Diskussionspotential enthält.</w:t>
      </w:r>
    </w:p>
    <w:p w:rsidR="00A5492F" w:rsidRDefault="00A5492F" w:rsidP="00EE3D21">
      <w:pPr>
        <w:jc w:val="both"/>
      </w:pPr>
    </w:p>
    <w:p w:rsidR="00A5492F" w:rsidRDefault="00A5492F" w:rsidP="00EE3D21">
      <w:pPr>
        <w:jc w:val="both"/>
      </w:pPr>
      <w:r>
        <w:t>Im Folgenden sind Textstellen aus „Utopia“ unter drei Gesichtspunkten zusam</w:t>
      </w:r>
      <w:r w:rsidR="00EE3D21">
        <w:t>m</w:t>
      </w:r>
      <w:r>
        <w:t>engestellt worden:</w:t>
      </w:r>
    </w:p>
    <w:p w:rsidR="00A5492F" w:rsidRDefault="00A5492F" w:rsidP="00EE3D21">
      <w:pPr>
        <w:jc w:val="both"/>
      </w:pPr>
    </w:p>
    <w:p w:rsidR="00A5492F" w:rsidRDefault="00A5492F" w:rsidP="00EE3D21">
      <w:pPr>
        <w:jc w:val="both"/>
      </w:pPr>
      <w:r>
        <w:t>a)</w:t>
      </w:r>
      <w:r w:rsidR="00EE3D21">
        <w:t xml:space="preserve"> – mit Zusatzmaterialien aus verschiedenen Zeitschriftenlinks zum Thema „Bedingungsloses Grundeigentum“</w:t>
      </w:r>
    </w:p>
    <w:p w:rsidR="00A5492F" w:rsidRDefault="00A5492F" w:rsidP="00EE3D21">
      <w:pPr>
        <w:jc w:val="both"/>
      </w:pPr>
      <w:r>
        <w:t>b)</w:t>
      </w:r>
      <w:r w:rsidR="00EE3D21">
        <w:t xml:space="preserve"> – mit Zusatzmaterialien aus Cicero „De re publica“: Was ist die beste Staatsform?</w:t>
      </w:r>
    </w:p>
    <w:p w:rsidR="00A5492F" w:rsidRDefault="00A5492F" w:rsidP="00EE3D21">
      <w:pPr>
        <w:jc w:val="both"/>
      </w:pPr>
      <w:r>
        <w:t>c)</w:t>
      </w:r>
      <w:r w:rsidR="00EE3D21">
        <w:t xml:space="preserve"> – zur Auseinandersetzung mit eigenen Vorstellungen: In welcher Gesellschaft möchte ich leben?</w:t>
      </w:r>
      <w:r w:rsidR="00C85152">
        <w:t xml:space="preserve"> Wie soll sie konkret aussehen?</w:t>
      </w:r>
    </w:p>
    <w:p w:rsidR="00A5492F" w:rsidRDefault="00A5492F" w:rsidP="00EE3D21">
      <w:pPr>
        <w:jc w:val="both"/>
      </w:pPr>
    </w:p>
    <w:p w:rsidR="00A5492F" w:rsidRDefault="00A5492F" w:rsidP="00EE3D21">
      <w:pPr>
        <w:jc w:val="both"/>
      </w:pPr>
    </w:p>
    <w:p w:rsidR="00F06171" w:rsidRDefault="00F06171" w:rsidP="00EE3D21">
      <w:pPr>
        <w:jc w:val="both"/>
      </w:pPr>
    </w:p>
    <w:p w:rsidR="00F06171" w:rsidRDefault="00F06171" w:rsidP="00EE3D21">
      <w:pPr>
        <w:jc w:val="both"/>
      </w:pPr>
    </w:p>
    <w:p w:rsidR="00F06171" w:rsidRDefault="00F06171" w:rsidP="00EE3D21">
      <w:pPr>
        <w:jc w:val="both"/>
      </w:pPr>
    </w:p>
    <w:p w:rsidR="00F06171" w:rsidRPr="00CE6596" w:rsidRDefault="00F06171" w:rsidP="006A4E8E">
      <w:pPr>
        <w:rPr>
          <w:b/>
          <w:sz w:val="28"/>
          <w:szCs w:val="28"/>
          <w:lang w:val="en-US"/>
        </w:rPr>
      </w:pPr>
      <w:r w:rsidRPr="00CE6596">
        <w:rPr>
          <w:b/>
          <w:sz w:val="28"/>
          <w:szCs w:val="28"/>
          <w:lang w:val="en-US"/>
        </w:rPr>
        <w:t>Martina Adami</w:t>
      </w:r>
    </w:p>
    <w:p w:rsidR="00F06171" w:rsidRPr="00CE6596" w:rsidRDefault="00F06171" w:rsidP="006A4E8E">
      <w:pPr>
        <w:rPr>
          <w:b/>
          <w:sz w:val="28"/>
          <w:szCs w:val="28"/>
          <w:lang w:val="en-US"/>
        </w:rPr>
      </w:pPr>
    </w:p>
    <w:p w:rsidR="00F06171" w:rsidRPr="00CE6596" w:rsidRDefault="00296A3B" w:rsidP="00F06171">
      <w:pPr>
        <w:rPr>
          <w:b/>
          <w:sz w:val="28"/>
          <w:szCs w:val="28"/>
          <w:lang w:val="en-US"/>
        </w:rPr>
      </w:pPr>
      <w:r w:rsidRPr="00CE6596">
        <w:rPr>
          <w:b/>
          <w:sz w:val="28"/>
          <w:szCs w:val="28"/>
          <w:lang w:val="en-US"/>
        </w:rPr>
        <w:t>Thomas More</w:t>
      </w:r>
      <w:r w:rsidR="00F06171" w:rsidRPr="00CE6596">
        <w:rPr>
          <w:b/>
          <w:sz w:val="28"/>
          <w:szCs w:val="28"/>
          <w:lang w:val="en-US"/>
        </w:rPr>
        <w:t xml:space="preserve">, </w:t>
      </w:r>
      <w:r w:rsidR="00F06171" w:rsidRPr="00CE6596">
        <w:rPr>
          <w:b/>
          <w:i/>
          <w:sz w:val="28"/>
          <w:szCs w:val="28"/>
          <w:lang w:val="en-US"/>
        </w:rPr>
        <w:t>Utopia</w:t>
      </w:r>
      <w:r w:rsidR="00F06171" w:rsidRPr="00CE6596">
        <w:rPr>
          <w:b/>
          <w:sz w:val="28"/>
          <w:szCs w:val="28"/>
          <w:lang w:val="en-US"/>
        </w:rPr>
        <w:t xml:space="preserve"> – an introduction</w:t>
      </w:r>
    </w:p>
    <w:p w:rsidR="00F06171" w:rsidRPr="00CE6596" w:rsidRDefault="00F06171" w:rsidP="00F06171">
      <w:pPr>
        <w:rPr>
          <w:b/>
          <w:sz w:val="28"/>
          <w:szCs w:val="28"/>
          <w:lang w:val="en-US"/>
        </w:rPr>
      </w:pPr>
    </w:p>
    <w:p w:rsidR="00F06171" w:rsidRPr="00CE6596" w:rsidRDefault="00F06171" w:rsidP="00F06171">
      <w:pPr>
        <w:rPr>
          <w:lang w:val="en-US"/>
        </w:rPr>
      </w:pPr>
    </w:p>
    <w:p w:rsidR="00F06171" w:rsidRPr="00CE6596" w:rsidRDefault="00F06171" w:rsidP="006A4E8E">
      <w:pPr>
        <w:rPr>
          <w:lang w:val="en-US"/>
        </w:rPr>
      </w:pPr>
    </w:p>
    <w:p w:rsidR="006A4E8E" w:rsidRPr="00296A3B" w:rsidRDefault="008A5D42" w:rsidP="006A4E8E">
      <w:pPr>
        <w:rPr>
          <w:lang w:val="en-GB"/>
        </w:rPr>
      </w:pPr>
      <w:r w:rsidRPr="008A5D42">
        <w:rPr>
          <w:i/>
          <w:lang w:val="en-GB"/>
        </w:rPr>
        <w:t>Utopia</w:t>
      </w:r>
      <w:r>
        <w:rPr>
          <w:lang w:val="en-GB"/>
        </w:rPr>
        <w:t xml:space="preserve"> </w:t>
      </w:r>
      <w:r w:rsidR="00296A3B">
        <w:rPr>
          <w:lang w:val="en-GB"/>
        </w:rPr>
        <w:t>was</w:t>
      </w:r>
      <w:r w:rsidR="006A4E8E" w:rsidRPr="00296A3B">
        <w:rPr>
          <w:lang w:val="en-GB"/>
        </w:rPr>
        <w:t xml:space="preserve"> first published in 1516.</w:t>
      </w:r>
    </w:p>
    <w:p w:rsidR="008E6960" w:rsidRPr="00296A3B" w:rsidRDefault="008E6960" w:rsidP="006A4E8E">
      <w:pPr>
        <w:rPr>
          <w:lang w:val="en-GB"/>
        </w:rPr>
      </w:pPr>
    </w:p>
    <w:p w:rsidR="006A4E8E" w:rsidRPr="00296A3B" w:rsidRDefault="006A4E8E" w:rsidP="00EE3D21">
      <w:pPr>
        <w:jc w:val="both"/>
        <w:rPr>
          <w:rFonts w:cs="Times New Roman"/>
          <w:color w:val="212121"/>
          <w:lang w:val="en-GB"/>
        </w:rPr>
      </w:pPr>
      <w:r w:rsidRPr="00296A3B">
        <w:rPr>
          <w:rFonts w:cs="Times New Roman"/>
          <w:lang w:val="en-GB"/>
        </w:rPr>
        <w:t>The work b</w:t>
      </w:r>
      <w:r w:rsidR="0053645A">
        <w:rPr>
          <w:rFonts w:cs="Times New Roman"/>
          <w:lang w:val="en-GB"/>
        </w:rPr>
        <w:t>egins with the narration about</w:t>
      </w:r>
      <w:r w:rsidR="00570461">
        <w:rPr>
          <w:rFonts w:cs="Times New Roman"/>
          <w:lang w:val="en-GB"/>
        </w:rPr>
        <w:t xml:space="preserve"> </w:t>
      </w:r>
      <w:r w:rsidR="00296A3B">
        <w:rPr>
          <w:rFonts w:cs="Times New Roman"/>
          <w:lang w:val="en-GB"/>
        </w:rPr>
        <w:t>an English delegation</w:t>
      </w:r>
      <w:r w:rsidRPr="00296A3B">
        <w:rPr>
          <w:rFonts w:cs="Times New Roman"/>
          <w:lang w:val="en-GB"/>
        </w:rPr>
        <w:t xml:space="preserve"> </w:t>
      </w:r>
      <w:r w:rsidRPr="00296A3B">
        <w:rPr>
          <w:rFonts w:cs="Times New Roman"/>
          <w:color w:val="212121"/>
          <w:lang w:val="en-GB"/>
        </w:rPr>
        <w:t>which</w:t>
      </w:r>
      <w:r w:rsidR="0053645A">
        <w:rPr>
          <w:rFonts w:cs="Times New Roman"/>
          <w:color w:val="212121"/>
          <w:lang w:val="en-GB"/>
        </w:rPr>
        <w:t xml:space="preserve"> led negotiations on</w:t>
      </w:r>
      <w:r w:rsidRPr="00296A3B">
        <w:rPr>
          <w:rFonts w:cs="Times New Roman"/>
          <w:color w:val="212121"/>
          <w:lang w:val="en-GB"/>
        </w:rPr>
        <w:t xml:space="preserve"> wool sales in the Netherlands. Thomas </w:t>
      </w:r>
      <w:r w:rsidR="0069285C" w:rsidRPr="00296A3B">
        <w:rPr>
          <w:rFonts w:cs="Times New Roman"/>
          <w:color w:val="212121"/>
          <w:lang w:val="en-GB"/>
        </w:rPr>
        <w:t>M</w:t>
      </w:r>
      <w:r w:rsidR="00296A3B">
        <w:rPr>
          <w:rFonts w:cs="Times New Roman"/>
          <w:color w:val="212121"/>
          <w:lang w:val="en-GB"/>
        </w:rPr>
        <w:t>ore</w:t>
      </w:r>
      <w:r w:rsidRPr="00296A3B">
        <w:rPr>
          <w:rFonts w:cs="Times New Roman"/>
          <w:color w:val="212121"/>
          <w:lang w:val="en-GB"/>
        </w:rPr>
        <w:t xml:space="preserve"> </w:t>
      </w:r>
      <w:r w:rsidR="00605D55">
        <w:rPr>
          <w:rFonts w:cs="Times New Roman"/>
          <w:color w:val="212121"/>
          <w:lang w:val="en-GB"/>
        </w:rPr>
        <w:t>himself had been appointed to the delegation to revise this</w:t>
      </w:r>
      <w:r w:rsidR="00EE7F47">
        <w:rPr>
          <w:rFonts w:cs="Times New Roman"/>
          <w:color w:val="212121"/>
          <w:lang w:val="en-GB"/>
        </w:rPr>
        <w:t xml:space="preserve"> Anglo-Flemish co</w:t>
      </w:r>
      <w:r w:rsidR="00605D55">
        <w:rPr>
          <w:rFonts w:cs="Times New Roman"/>
          <w:color w:val="212121"/>
          <w:lang w:val="en-GB"/>
        </w:rPr>
        <w:t xml:space="preserve">mmercial treaty. </w:t>
      </w:r>
      <w:r w:rsidR="00880FD3">
        <w:rPr>
          <w:rFonts w:cs="Times New Roman"/>
          <w:color w:val="212121"/>
          <w:lang w:val="en-GB"/>
        </w:rPr>
        <w:t>However, t</w:t>
      </w:r>
      <w:r w:rsidRPr="00296A3B">
        <w:rPr>
          <w:rFonts w:cs="Times New Roman"/>
          <w:color w:val="212121"/>
          <w:lang w:val="en-GB"/>
        </w:rPr>
        <w:t>he neg</w:t>
      </w:r>
      <w:r w:rsidR="008E6960" w:rsidRPr="00296A3B">
        <w:rPr>
          <w:rFonts w:cs="Times New Roman"/>
          <w:color w:val="212121"/>
          <w:lang w:val="en-GB"/>
        </w:rPr>
        <w:t>o</w:t>
      </w:r>
      <w:r w:rsidRPr="00296A3B">
        <w:rPr>
          <w:rFonts w:cs="Times New Roman"/>
          <w:color w:val="212121"/>
          <w:lang w:val="en-GB"/>
        </w:rPr>
        <w:t>ti</w:t>
      </w:r>
      <w:r w:rsidR="008E6960" w:rsidRPr="00296A3B">
        <w:rPr>
          <w:rFonts w:cs="Times New Roman"/>
          <w:color w:val="212121"/>
          <w:lang w:val="en-GB"/>
        </w:rPr>
        <w:t>a</w:t>
      </w:r>
      <w:r w:rsidR="003F4223">
        <w:rPr>
          <w:rFonts w:cs="Times New Roman"/>
          <w:color w:val="212121"/>
          <w:lang w:val="en-GB"/>
        </w:rPr>
        <w:t>tions were t</w:t>
      </w:r>
      <w:r w:rsidR="00605D55">
        <w:rPr>
          <w:rFonts w:cs="Times New Roman"/>
          <w:color w:val="212121"/>
          <w:lang w:val="en-GB"/>
        </w:rPr>
        <w:t>ough and Thomas More</w:t>
      </w:r>
      <w:r w:rsidRPr="00296A3B">
        <w:rPr>
          <w:rFonts w:cs="Times New Roman"/>
          <w:color w:val="212121"/>
          <w:lang w:val="en-GB"/>
        </w:rPr>
        <w:t xml:space="preserve"> had time to visit one of</w:t>
      </w:r>
      <w:r w:rsidR="0069285C" w:rsidRPr="00296A3B">
        <w:rPr>
          <w:rFonts w:cs="Times New Roman"/>
          <w:color w:val="212121"/>
          <w:lang w:val="en-GB"/>
        </w:rPr>
        <w:t xml:space="preserve"> t</w:t>
      </w:r>
      <w:r w:rsidRPr="00296A3B">
        <w:rPr>
          <w:rFonts w:cs="Times New Roman"/>
          <w:color w:val="212121"/>
          <w:lang w:val="en-GB"/>
        </w:rPr>
        <w:t xml:space="preserve">he most important humanists in the Netherlands, Peter Gilles (Peter </w:t>
      </w:r>
      <w:proofErr w:type="spellStart"/>
      <w:r w:rsidR="00605D55">
        <w:rPr>
          <w:rFonts w:cs="Times New Roman"/>
          <w:color w:val="212121"/>
          <w:lang w:val="en-GB"/>
        </w:rPr>
        <w:t>Aegidius</w:t>
      </w:r>
      <w:proofErr w:type="spellEnd"/>
      <w:r w:rsidR="00605D55">
        <w:rPr>
          <w:rFonts w:cs="Times New Roman"/>
          <w:color w:val="212121"/>
          <w:lang w:val="en-GB"/>
        </w:rPr>
        <w:t>). He pretends</w:t>
      </w:r>
      <w:r w:rsidRPr="00296A3B">
        <w:rPr>
          <w:rFonts w:cs="Times New Roman"/>
          <w:color w:val="212121"/>
          <w:lang w:val="en-GB"/>
        </w:rPr>
        <w:t xml:space="preserve"> that</w:t>
      </w:r>
      <w:r w:rsidR="00570461">
        <w:rPr>
          <w:rFonts w:cs="Times New Roman"/>
          <w:color w:val="212121"/>
          <w:lang w:val="en-GB"/>
        </w:rPr>
        <w:t>,</w:t>
      </w:r>
      <w:r w:rsidRPr="00296A3B">
        <w:rPr>
          <w:rFonts w:cs="Times New Roman"/>
          <w:color w:val="212121"/>
          <w:lang w:val="en-GB"/>
        </w:rPr>
        <w:t xml:space="preserve"> </w:t>
      </w:r>
      <w:r w:rsidR="00880FD3">
        <w:rPr>
          <w:rFonts w:cs="Times New Roman"/>
          <w:color w:val="212121"/>
          <w:lang w:val="en-GB"/>
        </w:rPr>
        <w:t>on</w:t>
      </w:r>
      <w:r w:rsidR="00605D55">
        <w:rPr>
          <w:rFonts w:cs="Times New Roman"/>
          <w:color w:val="212121"/>
          <w:lang w:val="en-GB"/>
        </w:rPr>
        <w:t xml:space="preserve"> this occasion, </w:t>
      </w:r>
      <w:r w:rsidRPr="00296A3B">
        <w:rPr>
          <w:rFonts w:cs="Times New Roman"/>
          <w:color w:val="212121"/>
          <w:lang w:val="en-GB"/>
        </w:rPr>
        <w:t xml:space="preserve">he met someone </w:t>
      </w:r>
      <w:r w:rsidR="00605D55">
        <w:rPr>
          <w:rFonts w:cs="Times New Roman"/>
          <w:color w:val="212121"/>
          <w:lang w:val="en-GB"/>
        </w:rPr>
        <w:t>else, i.e.</w:t>
      </w:r>
      <w:r w:rsidRPr="00296A3B">
        <w:rPr>
          <w:rFonts w:cs="Times New Roman"/>
          <w:color w:val="212121"/>
          <w:lang w:val="en-GB"/>
        </w:rPr>
        <w:t xml:space="preserve"> Raphael </w:t>
      </w:r>
      <w:proofErr w:type="spellStart"/>
      <w:r w:rsidR="00605D55" w:rsidRPr="00605D55">
        <w:rPr>
          <w:rFonts w:cs="Times New Roman"/>
          <w:color w:val="212121"/>
          <w:lang w:val="en-GB"/>
        </w:rPr>
        <w:t>Hythloday</w:t>
      </w:r>
      <w:proofErr w:type="spellEnd"/>
      <w:r w:rsidRPr="00296A3B">
        <w:rPr>
          <w:rFonts w:cs="Times New Roman"/>
          <w:color w:val="212121"/>
          <w:lang w:val="en-GB"/>
        </w:rPr>
        <w:t>, a</w:t>
      </w:r>
      <w:r w:rsidR="003F4223">
        <w:rPr>
          <w:rFonts w:cs="Times New Roman"/>
          <w:color w:val="212121"/>
          <w:lang w:val="en-GB"/>
        </w:rPr>
        <w:t>n alleged</w:t>
      </w:r>
      <w:r w:rsidRPr="00296A3B">
        <w:rPr>
          <w:rFonts w:cs="Times New Roman"/>
          <w:color w:val="212121"/>
          <w:lang w:val="en-GB"/>
        </w:rPr>
        <w:t xml:space="preserve"> trave</w:t>
      </w:r>
      <w:r w:rsidR="00605D55">
        <w:rPr>
          <w:rFonts w:cs="Times New Roman"/>
          <w:color w:val="212121"/>
          <w:lang w:val="en-GB"/>
        </w:rPr>
        <w:t>l</w:t>
      </w:r>
      <w:r w:rsidRPr="00296A3B">
        <w:rPr>
          <w:rFonts w:cs="Times New Roman"/>
          <w:color w:val="212121"/>
          <w:lang w:val="en-GB"/>
        </w:rPr>
        <w:t xml:space="preserve">ling companion of Amerigo </w:t>
      </w:r>
      <w:r w:rsidR="0069285C" w:rsidRPr="00296A3B">
        <w:rPr>
          <w:rFonts w:cs="Times New Roman"/>
          <w:color w:val="212121"/>
          <w:lang w:val="en-GB"/>
        </w:rPr>
        <w:t>V</w:t>
      </w:r>
      <w:r w:rsidRPr="00296A3B">
        <w:rPr>
          <w:rFonts w:cs="Times New Roman"/>
          <w:color w:val="212121"/>
          <w:lang w:val="en-GB"/>
        </w:rPr>
        <w:t>espucci</w:t>
      </w:r>
      <w:r w:rsidR="00605D55">
        <w:rPr>
          <w:rFonts w:cs="Times New Roman"/>
          <w:color w:val="212121"/>
          <w:lang w:val="en-GB"/>
        </w:rPr>
        <w:t>, who</w:t>
      </w:r>
      <w:r w:rsidR="00605D55" w:rsidRPr="00296A3B">
        <w:rPr>
          <w:rFonts w:cs="Times New Roman"/>
          <w:color w:val="212121"/>
          <w:lang w:val="en-GB"/>
        </w:rPr>
        <w:t xml:space="preserve"> </w:t>
      </w:r>
      <w:r w:rsidR="00EE7F47">
        <w:rPr>
          <w:rFonts w:cs="Times New Roman"/>
          <w:color w:val="212121"/>
          <w:lang w:val="en-GB"/>
        </w:rPr>
        <w:t xml:space="preserve">was </w:t>
      </w:r>
      <w:r w:rsidR="00880FD3">
        <w:rPr>
          <w:rFonts w:cs="Times New Roman"/>
          <w:color w:val="212121"/>
          <w:lang w:val="en-GB"/>
        </w:rPr>
        <w:t>reporting</w:t>
      </w:r>
      <w:r w:rsidR="003F4223">
        <w:rPr>
          <w:rFonts w:cs="Times New Roman"/>
          <w:color w:val="212121"/>
          <w:lang w:val="en-GB"/>
        </w:rPr>
        <w:t xml:space="preserve"> </w:t>
      </w:r>
      <w:r w:rsidR="00880FD3">
        <w:rPr>
          <w:rFonts w:cs="Times New Roman"/>
          <w:color w:val="212121"/>
          <w:lang w:val="en-GB"/>
        </w:rPr>
        <w:t>his accounts of</w:t>
      </w:r>
      <w:r w:rsidR="0069285C" w:rsidRPr="00296A3B">
        <w:rPr>
          <w:rFonts w:cs="Times New Roman"/>
          <w:color w:val="212121"/>
          <w:lang w:val="en-GB"/>
        </w:rPr>
        <w:t xml:space="preserve"> an unknown island called „Utopia“.</w:t>
      </w:r>
    </w:p>
    <w:p w:rsidR="0069285C" w:rsidRPr="00296A3B" w:rsidRDefault="00880FD3" w:rsidP="00EE3D21">
      <w:pPr>
        <w:jc w:val="both"/>
        <w:rPr>
          <w:rFonts w:cs="Times New Roman"/>
          <w:color w:val="212121"/>
          <w:lang w:val="en-GB"/>
        </w:rPr>
      </w:pPr>
      <w:r>
        <w:rPr>
          <w:rFonts w:cs="Times New Roman"/>
          <w:lang w:val="en-GB"/>
        </w:rPr>
        <w:t>The description of</w:t>
      </w:r>
      <w:r w:rsidR="00EE7F47">
        <w:rPr>
          <w:rFonts w:cs="Times New Roman"/>
          <w:lang w:val="en-GB"/>
        </w:rPr>
        <w:t xml:space="preserve"> the island</w:t>
      </w:r>
      <w:r>
        <w:rPr>
          <w:rFonts w:cs="Times New Roman"/>
          <w:lang w:val="en-GB"/>
        </w:rPr>
        <w:t xml:space="preserve"> stretches over two books</w:t>
      </w:r>
      <w:r w:rsidR="00EE7F47">
        <w:rPr>
          <w:rFonts w:cs="Times New Roman"/>
          <w:lang w:val="en-GB"/>
        </w:rPr>
        <w:t xml:space="preserve">. He reports a conversation, in which </w:t>
      </w:r>
      <w:proofErr w:type="spellStart"/>
      <w:r w:rsidR="00EE7F47">
        <w:rPr>
          <w:rFonts w:cs="Times New Roman"/>
          <w:lang w:val="en-GB"/>
        </w:rPr>
        <w:t>Hythloday</w:t>
      </w:r>
      <w:proofErr w:type="spellEnd"/>
      <w:r w:rsidR="0069285C" w:rsidRPr="00296A3B">
        <w:rPr>
          <w:rFonts w:cs="Times New Roman"/>
          <w:lang w:val="en-GB"/>
        </w:rPr>
        <w:t xml:space="preserve"> </w:t>
      </w:r>
      <w:r w:rsidR="00EE7F47">
        <w:rPr>
          <w:rFonts w:cs="Times New Roman"/>
          <w:lang w:val="en-GB"/>
        </w:rPr>
        <w:t xml:space="preserve">first </w:t>
      </w:r>
      <w:r w:rsidR="008163EC">
        <w:rPr>
          <w:rFonts w:cs="Times New Roman"/>
          <w:lang w:val="en-GB"/>
        </w:rPr>
        <w:t xml:space="preserve">gives account of </w:t>
      </w:r>
      <w:r w:rsidR="0069285C" w:rsidRPr="00296A3B">
        <w:rPr>
          <w:rFonts w:cs="Times New Roman"/>
          <w:lang w:val="en-GB"/>
        </w:rPr>
        <w:t>distant countries</w:t>
      </w:r>
      <w:r w:rsidR="00EE7F47">
        <w:rPr>
          <w:rFonts w:cs="Times New Roman"/>
          <w:lang w:val="en-GB"/>
        </w:rPr>
        <w:t xml:space="preserve"> and then presents</w:t>
      </w:r>
      <w:r w:rsidR="0069285C" w:rsidRPr="00296A3B">
        <w:rPr>
          <w:lang w:val="en-GB"/>
        </w:rPr>
        <w:t xml:space="preserve"> the different ideas about </w:t>
      </w:r>
      <w:r w:rsidR="00EE7F47">
        <w:rPr>
          <w:lang w:val="en-GB"/>
        </w:rPr>
        <w:t xml:space="preserve">the </w:t>
      </w:r>
      <w:r w:rsidR="0069285C" w:rsidRPr="00296A3B">
        <w:rPr>
          <w:lang w:val="en-GB"/>
        </w:rPr>
        <w:t>political and eco</w:t>
      </w:r>
      <w:r w:rsidR="00EE7F47">
        <w:rPr>
          <w:lang w:val="en-GB"/>
        </w:rPr>
        <w:t>nomic conditions in England at</w:t>
      </w:r>
      <w:r w:rsidR="008163EC">
        <w:rPr>
          <w:lang w:val="en-GB"/>
        </w:rPr>
        <w:t xml:space="preserve"> his time. Through the character of Raphael </w:t>
      </w:r>
      <w:proofErr w:type="spellStart"/>
      <w:r w:rsidR="008163EC">
        <w:rPr>
          <w:lang w:val="en-GB"/>
        </w:rPr>
        <w:t>Hythloday</w:t>
      </w:r>
      <w:proofErr w:type="spellEnd"/>
      <w:r w:rsidR="008163EC">
        <w:rPr>
          <w:lang w:val="en-GB"/>
        </w:rPr>
        <w:t>,</w:t>
      </w:r>
      <w:r w:rsidR="0069285C" w:rsidRPr="00296A3B">
        <w:rPr>
          <w:lang w:val="en-GB"/>
        </w:rPr>
        <w:t xml:space="preserve"> </w:t>
      </w:r>
      <w:r w:rsidR="008163EC">
        <w:rPr>
          <w:lang w:val="en-GB"/>
        </w:rPr>
        <w:t xml:space="preserve">Thomas More </w:t>
      </w:r>
      <w:r w:rsidR="0069285C" w:rsidRPr="00296A3B">
        <w:rPr>
          <w:rFonts w:cs="Times New Roman"/>
          <w:lang w:val="en-GB"/>
        </w:rPr>
        <w:t>turns against t</w:t>
      </w:r>
      <w:r w:rsidR="008F111A" w:rsidRPr="00296A3B">
        <w:rPr>
          <w:rFonts w:cs="Times New Roman"/>
          <w:lang w:val="en-GB"/>
        </w:rPr>
        <w:t>h</w:t>
      </w:r>
      <w:r w:rsidR="008163EC">
        <w:rPr>
          <w:rFonts w:cs="Times New Roman"/>
          <w:lang w:val="en-GB"/>
        </w:rPr>
        <w:t>e feudal system in</w:t>
      </w:r>
      <w:r w:rsidR="0069285C" w:rsidRPr="00296A3B">
        <w:rPr>
          <w:rFonts w:cs="Times New Roman"/>
          <w:lang w:val="en-GB"/>
        </w:rPr>
        <w:t xml:space="preserve"> England</w:t>
      </w:r>
      <w:r w:rsidR="00570461">
        <w:rPr>
          <w:rFonts w:cs="Times New Roman"/>
          <w:lang w:val="en-GB"/>
        </w:rPr>
        <w:t xml:space="preserve"> of</w:t>
      </w:r>
      <w:r w:rsidR="008163EC">
        <w:rPr>
          <w:rFonts w:cs="Times New Roman"/>
          <w:lang w:val="en-GB"/>
        </w:rPr>
        <w:t xml:space="preserve"> his time. </w:t>
      </w:r>
      <w:r>
        <w:rPr>
          <w:rFonts w:cs="Times New Roman"/>
          <w:lang w:val="en-GB"/>
        </w:rPr>
        <w:t>In fact, h</w:t>
      </w:r>
      <w:r w:rsidR="008163EC">
        <w:rPr>
          <w:rFonts w:cs="Times New Roman"/>
          <w:lang w:val="en-GB"/>
        </w:rPr>
        <w:t>e points out</w:t>
      </w:r>
      <w:r w:rsidR="0069285C" w:rsidRPr="00296A3B">
        <w:rPr>
          <w:rFonts w:cs="Times New Roman"/>
          <w:lang w:val="en-GB"/>
        </w:rPr>
        <w:t xml:space="preserve"> </w:t>
      </w:r>
      <w:r w:rsidR="008163EC">
        <w:rPr>
          <w:rFonts w:cs="Times New Roman"/>
          <w:lang w:val="en-GB"/>
        </w:rPr>
        <w:t xml:space="preserve">that </w:t>
      </w:r>
      <w:r w:rsidR="0069285C" w:rsidRPr="00296A3B">
        <w:rPr>
          <w:rFonts w:cs="Times New Roman"/>
          <w:lang w:val="en-GB"/>
        </w:rPr>
        <w:t xml:space="preserve">the system </w:t>
      </w:r>
      <w:r>
        <w:rPr>
          <w:rFonts w:cs="Times New Roman"/>
          <w:lang w:val="en-GB"/>
        </w:rPr>
        <w:t>while cracking</w:t>
      </w:r>
      <w:r w:rsidR="008163EC">
        <w:rPr>
          <w:rFonts w:cs="Times New Roman"/>
          <w:lang w:val="en-GB"/>
        </w:rPr>
        <w:t xml:space="preserve"> rigorously down on</w:t>
      </w:r>
      <w:r w:rsidR="0069285C" w:rsidRPr="00296A3B">
        <w:rPr>
          <w:rFonts w:cs="Times New Roman"/>
          <w:lang w:val="en-GB"/>
        </w:rPr>
        <w:t xml:space="preserve"> thieves</w:t>
      </w:r>
      <w:r w:rsidR="008F111A" w:rsidRPr="00296A3B">
        <w:rPr>
          <w:rFonts w:cs="Times New Roman"/>
          <w:lang w:val="en-GB"/>
        </w:rPr>
        <w:t xml:space="preserve">, </w:t>
      </w:r>
      <w:r>
        <w:rPr>
          <w:rFonts w:cs="Times New Roman"/>
          <w:color w:val="212121"/>
          <w:lang w:val="en-GB"/>
        </w:rPr>
        <w:t xml:space="preserve">should </w:t>
      </w:r>
      <w:r>
        <w:rPr>
          <w:rFonts w:cs="Times New Roman"/>
          <w:lang w:val="en-GB"/>
        </w:rPr>
        <w:t>actually</w:t>
      </w:r>
      <w:r w:rsidR="008F111A" w:rsidRPr="00296A3B">
        <w:rPr>
          <w:rFonts w:cs="Times New Roman"/>
          <w:lang w:val="en-GB"/>
        </w:rPr>
        <w:t xml:space="preserve"> </w:t>
      </w:r>
      <w:r w:rsidR="00CE6596">
        <w:rPr>
          <w:rFonts w:cs="Times New Roman"/>
          <w:color w:val="212121"/>
          <w:lang w:val="en-GB"/>
        </w:rPr>
        <w:t>regard</w:t>
      </w:r>
      <w:r w:rsidR="008163EC">
        <w:rPr>
          <w:rFonts w:cs="Times New Roman"/>
          <w:color w:val="212121"/>
          <w:lang w:val="en-GB"/>
        </w:rPr>
        <w:t xml:space="preserve"> </w:t>
      </w:r>
      <w:r>
        <w:rPr>
          <w:rFonts w:cs="Times New Roman"/>
          <w:lang w:val="en-GB"/>
        </w:rPr>
        <w:t xml:space="preserve">the </w:t>
      </w:r>
      <w:r>
        <w:rPr>
          <w:rFonts w:cs="Times New Roman"/>
          <w:color w:val="212121"/>
          <w:lang w:val="en-GB"/>
        </w:rPr>
        <w:t xml:space="preserve">rich as </w:t>
      </w:r>
      <w:r w:rsidR="008163EC">
        <w:rPr>
          <w:rFonts w:cs="Times New Roman"/>
          <w:color w:val="212121"/>
          <w:lang w:val="en-GB"/>
        </w:rPr>
        <w:t>the actual thieves in</w:t>
      </w:r>
      <w:r w:rsidR="008F111A" w:rsidRPr="00296A3B">
        <w:rPr>
          <w:rFonts w:cs="Times New Roman"/>
          <w:color w:val="212121"/>
          <w:lang w:val="en-GB"/>
        </w:rPr>
        <w:t xml:space="preserve"> society. Gradually the discussion </w:t>
      </w:r>
      <w:r w:rsidR="008163EC">
        <w:rPr>
          <w:rFonts w:cs="Times New Roman"/>
          <w:color w:val="212121"/>
          <w:lang w:val="en-GB"/>
        </w:rPr>
        <w:t>moves on to</w:t>
      </w:r>
      <w:r w:rsidR="008F111A" w:rsidRPr="00296A3B">
        <w:rPr>
          <w:rFonts w:cs="Times New Roman"/>
          <w:color w:val="212121"/>
          <w:lang w:val="en-GB"/>
        </w:rPr>
        <w:t xml:space="preserve"> the description of a mysterious island. </w:t>
      </w:r>
      <w:r>
        <w:rPr>
          <w:rFonts w:cs="Times New Roman"/>
          <w:color w:val="212121"/>
          <w:lang w:val="en-GB"/>
        </w:rPr>
        <w:t>Especially</w:t>
      </w:r>
      <w:r w:rsidR="008F111A" w:rsidRPr="00296A3B">
        <w:rPr>
          <w:rFonts w:cs="Times New Roman"/>
          <w:color w:val="212121"/>
          <w:lang w:val="en-GB"/>
        </w:rPr>
        <w:t xml:space="preserve"> in the second book</w:t>
      </w:r>
      <w:r w:rsidR="008163EC">
        <w:rPr>
          <w:rFonts w:cs="Times New Roman"/>
          <w:color w:val="212121"/>
          <w:lang w:val="en-GB"/>
        </w:rPr>
        <w:t>, this</w:t>
      </w:r>
      <w:r w:rsidR="008F111A" w:rsidRPr="00296A3B">
        <w:rPr>
          <w:rFonts w:cs="Times New Roman"/>
          <w:color w:val="212121"/>
          <w:lang w:val="en-GB"/>
        </w:rPr>
        <w:t xml:space="preserve"> desc</w:t>
      </w:r>
      <w:r w:rsidR="00676B2F" w:rsidRPr="00296A3B">
        <w:rPr>
          <w:rFonts w:cs="Times New Roman"/>
          <w:color w:val="212121"/>
          <w:lang w:val="en-GB"/>
        </w:rPr>
        <w:t>r</w:t>
      </w:r>
      <w:r w:rsidR="008F111A" w:rsidRPr="00296A3B">
        <w:rPr>
          <w:rFonts w:cs="Times New Roman"/>
          <w:color w:val="212121"/>
          <w:lang w:val="en-GB"/>
        </w:rPr>
        <w:t>ip</w:t>
      </w:r>
      <w:r w:rsidR="003F4223">
        <w:rPr>
          <w:rFonts w:cs="Times New Roman"/>
          <w:color w:val="212121"/>
          <w:lang w:val="en-GB"/>
        </w:rPr>
        <w:t>tion is very detailed</w:t>
      </w:r>
      <w:r>
        <w:rPr>
          <w:rFonts w:cs="Times New Roman"/>
          <w:color w:val="212121"/>
          <w:lang w:val="en-GB"/>
        </w:rPr>
        <w:t>; it</w:t>
      </w:r>
      <w:r w:rsidR="003F4223">
        <w:rPr>
          <w:rFonts w:cs="Times New Roman"/>
          <w:color w:val="212121"/>
          <w:lang w:val="en-GB"/>
        </w:rPr>
        <w:t xml:space="preserve"> focus</w:t>
      </w:r>
      <w:r w:rsidR="008F111A" w:rsidRPr="00296A3B">
        <w:rPr>
          <w:rFonts w:cs="Times New Roman"/>
          <w:color w:val="212121"/>
          <w:lang w:val="en-GB"/>
        </w:rPr>
        <w:t xml:space="preserve">es </w:t>
      </w:r>
      <w:r w:rsidR="008163EC">
        <w:rPr>
          <w:rFonts w:cs="Times New Roman"/>
          <w:color w:val="212121"/>
          <w:lang w:val="en-GB"/>
        </w:rPr>
        <w:t xml:space="preserve">on </w:t>
      </w:r>
      <w:r>
        <w:rPr>
          <w:rFonts w:cs="Times New Roman"/>
          <w:color w:val="212121"/>
          <w:lang w:val="en-GB"/>
        </w:rPr>
        <w:t xml:space="preserve">various </w:t>
      </w:r>
      <w:r w:rsidR="008163EC">
        <w:rPr>
          <w:rFonts w:cs="Times New Roman"/>
          <w:color w:val="212121"/>
          <w:lang w:val="en-GB"/>
        </w:rPr>
        <w:t>aspects of life i</w:t>
      </w:r>
      <w:r w:rsidR="008F111A" w:rsidRPr="00296A3B">
        <w:rPr>
          <w:rFonts w:cs="Times New Roman"/>
          <w:color w:val="212121"/>
          <w:lang w:val="en-GB"/>
        </w:rPr>
        <w:t xml:space="preserve">n Utopia: cities, authorities, craftsmen, trade, way of life, travelling, slaves, warfare, </w:t>
      </w:r>
      <w:r w:rsidR="00E623E2" w:rsidRPr="00296A3B">
        <w:rPr>
          <w:rFonts w:cs="Times New Roman"/>
          <w:color w:val="212121"/>
          <w:lang w:val="en-GB"/>
        </w:rPr>
        <w:t>and religious</w:t>
      </w:r>
      <w:r w:rsidR="008F111A" w:rsidRPr="00296A3B">
        <w:rPr>
          <w:rFonts w:cs="Times New Roman"/>
          <w:color w:val="212121"/>
          <w:lang w:val="en-GB"/>
        </w:rPr>
        <w:t xml:space="preserve"> views.</w:t>
      </w:r>
    </w:p>
    <w:p w:rsidR="008F111A" w:rsidRPr="00296A3B" w:rsidRDefault="003F4223" w:rsidP="00EE3D21">
      <w:pPr>
        <w:jc w:val="both"/>
        <w:rPr>
          <w:rFonts w:cs="Times New Roman"/>
          <w:lang w:val="en-GB"/>
        </w:rPr>
      </w:pPr>
      <w:r>
        <w:rPr>
          <w:rFonts w:cs="Times New Roman"/>
          <w:lang w:val="en-GB"/>
        </w:rPr>
        <w:t xml:space="preserve">In </w:t>
      </w:r>
      <w:r w:rsidRPr="003F4223">
        <w:rPr>
          <w:rFonts w:cs="Times New Roman"/>
          <w:i/>
          <w:lang w:val="en-GB"/>
        </w:rPr>
        <w:t>Utopia</w:t>
      </w:r>
      <w:r w:rsidR="00570461">
        <w:rPr>
          <w:rFonts w:cs="Times New Roman"/>
          <w:i/>
          <w:lang w:val="en-GB"/>
        </w:rPr>
        <w:t>,</w:t>
      </w:r>
      <w:r w:rsidRPr="003F4223">
        <w:rPr>
          <w:rFonts w:cs="Times New Roman"/>
          <w:i/>
          <w:lang w:val="en-GB"/>
        </w:rPr>
        <w:t xml:space="preserve"> </w:t>
      </w:r>
      <w:r w:rsidR="008163EC">
        <w:rPr>
          <w:rFonts w:cs="Times New Roman"/>
          <w:lang w:val="en-GB"/>
        </w:rPr>
        <w:t>Thomas More</w:t>
      </w:r>
      <w:r w:rsidR="00570461">
        <w:rPr>
          <w:rFonts w:cs="Times New Roman"/>
          <w:lang w:val="en-GB"/>
        </w:rPr>
        <w:t xml:space="preserve"> criticises Christianity, </w:t>
      </w:r>
      <w:r w:rsidR="00E623E2">
        <w:rPr>
          <w:rFonts w:cs="Times New Roman"/>
          <w:lang w:val="en-GB"/>
        </w:rPr>
        <w:t>above all</w:t>
      </w:r>
      <w:r w:rsidR="00570461">
        <w:rPr>
          <w:rFonts w:cs="Times New Roman"/>
          <w:lang w:val="en-GB"/>
        </w:rPr>
        <w:t xml:space="preserve"> the</w:t>
      </w:r>
      <w:r w:rsidR="008F111A" w:rsidRPr="00296A3B">
        <w:rPr>
          <w:rFonts w:cs="Times New Roman"/>
          <w:lang w:val="en-GB"/>
        </w:rPr>
        <w:t xml:space="preserve"> </w:t>
      </w:r>
      <w:r w:rsidR="008F111A" w:rsidRPr="00296A3B">
        <w:rPr>
          <w:rFonts w:cs="Times New Roman"/>
          <w:color w:val="212121"/>
          <w:lang w:val="en-GB"/>
        </w:rPr>
        <w:t>ecclesia</w:t>
      </w:r>
      <w:r>
        <w:rPr>
          <w:rFonts w:cs="Times New Roman"/>
          <w:color w:val="212121"/>
          <w:lang w:val="en-GB"/>
        </w:rPr>
        <w:t>stical dignitaries</w:t>
      </w:r>
      <w:r w:rsidR="00E623E2">
        <w:rPr>
          <w:rFonts w:cs="Times New Roman"/>
          <w:color w:val="212121"/>
          <w:lang w:val="en-GB"/>
        </w:rPr>
        <w:t xml:space="preserve">. In addition, </w:t>
      </w:r>
      <w:r>
        <w:rPr>
          <w:rFonts w:cs="Times New Roman"/>
          <w:color w:val="212121"/>
          <w:lang w:val="en-GB"/>
        </w:rPr>
        <w:t>he distinguishes</w:t>
      </w:r>
      <w:r w:rsidR="008F111A" w:rsidRPr="00296A3B">
        <w:rPr>
          <w:rFonts w:cs="Times New Roman"/>
          <w:color w:val="212121"/>
          <w:lang w:val="en-GB"/>
        </w:rPr>
        <w:t xml:space="preserve"> himself </w:t>
      </w:r>
      <w:r>
        <w:rPr>
          <w:rFonts w:cs="Times New Roman"/>
          <w:color w:val="212121"/>
          <w:lang w:val="en-GB"/>
        </w:rPr>
        <w:t>as a</w:t>
      </w:r>
      <w:r w:rsidR="008F111A" w:rsidRPr="00296A3B">
        <w:rPr>
          <w:rFonts w:cs="Times New Roman"/>
          <w:color w:val="212121"/>
          <w:lang w:val="en-GB"/>
        </w:rPr>
        <w:t xml:space="preserve"> member of the emerging citizenship against the old feudal system</w:t>
      </w:r>
      <w:r w:rsidR="00570461">
        <w:rPr>
          <w:rFonts w:cs="Times New Roman"/>
          <w:color w:val="212121"/>
          <w:lang w:val="en-GB"/>
        </w:rPr>
        <w:t>;</w:t>
      </w:r>
      <w:r w:rsidR="00F06171" w:rsidRPr="00296A3B">
        <w:rPr>
          <w:rFonts w:cs="Times New Roman"/>
          <w:color w:val="212121"/>
          <w:lang w:val="en-GB"/>
        </w:rPr>
        <w:t xml:space="preserve"> and he </w:t>
      </w:r>
      <w:r>
        <w:rPr>
          <w:rFonts w:cs="Times New Roman"/>
          <w:color w:val="212121"/>
          <w:lang w:val="en-GB"/>
        </w:rPr>
        <w:t>shows his fascination</w:t>
      </w:r>
      <w:r w:rsidR="00F06171" w:rsidRPr="00296A3B">
        <w:rPr>
          <w:rFonts w:cs="Times New Roman"/>
          <w:color w:val="212121"/>
          <w:lang w:val="en-GB"/>
        </w:rPr>
        <w:t xml:space="preserve"> </w:t>
      </w:r>
      <w:r>
        <w:rPr>
          <w:rFonts w:cs="Times New Roman"/>
          <w:color w:val="212121"/>
          <w:lang w:val="en-GB"/>
        </w:rPr>
        <w:t xml:space="preserve">for </w:t>
      </w:r>
      <w:r w:rsidR="00F06171" w:rsidRPr="00296A3B">
        <w:rPr>
          <w:rFonts w:cs="Times New Roman"/>
          <w:color w:val="212121"/>
          <w:lang w:val="en-GB"/>
        </w:rPr>
        <w:t xml:space="preserve">the discovery of </w:t>
      </w:r>
      <w:r>
        <w:rPr>
          <w:rFonts w:cs="Times New Roman"/>
          <w:color w:val="212121"/>
          <w:lang w:val="en-GB"/>
        </w:rPr>
        <w:t xml:space="preserve">the </w:t>
      </w:r>
      <w:r w:rsidR="00F06171" w:rsidRPr="00296A3B">
        <w:rPr>
          <w:rFonts w:cs="Times New Roman"/>
          <w:color w:val="212121"/>
          <w:lang w:val="en-GB"/>
        </w:rPr>
        <w:t>new world</w:t>
      </w:r>
      <w:r>
        <w:rPr>
          <w:rFonts w:cs="Times New Roman"/>
          <w:color w:val="212121"/>
          <w:lang w:val="en-GB"/>
        </w:rPr>
        <w:t>s</w:t>
      </w:r>
      <w:r w:rsidR="00F06171" w:rsidRPr="00296A3B">
        <w:rPr>
          <w:rFonts w:cs="Times New Roman"/>
          <w:color w:val="212121"/>
          <w:lang w:val="en-GB"/>
        </w:rPr>
        <w:t xml:space="preserve"> after 1492.</w:t>
      </w:r>
    </w:p>
    <w:p w:rsidR="00F06171" w:rsidRPr="00296A3B" w:rsidRDefault="00213E01" w:rsidP="00570461">
      <w:pPr>
        <w:rPr>
          <w:rFonts w:cs="Times New Roman"/>
          <w:lang w:val="en-GB"/>
        </w:rPr>
      </w:pPr>
      <w:r>
        <w:rPr>
          <w:rFonts w:cs="Times New Roman"/>
          <w:lang w:val="en-GB"/>
        </w:rPr>
        <w:t>Thomas More</w:t>
      </w:r>
      <w:r w:rsidR="003F4223">
        <w:rPr>
          <w:rFonts w:cs="Times New Roman"/>
          <w:lang w:val="en-GB"/>
        </w:rPr>
        <w:t xml:space="preserve"> designs a </w:t>
      </w:r>
      <w:r w:rsidR="00F06171" w:rsidRPr="00296A3B">
        <w:rPr>
          <w:rFonts w:cs="Times New Roman"/>
          <w:lang w:val="en-GB"/>
        </w:rPr>
        <w:t xml:space="preserve">vision </w:t>
      </w:r>
      <w:r w:rsidR="003F4223">
        <w:rPr>
          <w:rFonts w:cs="Times New Roman"/>
          <w:lang w:val="en-GB"/>
        </w:rPr>
        <w:t xml:space="preserve">of the state </w:t>
      </w:r>
      <w:r w:rsidR="00F06171" w:rsidRPr="00296A3B">
        <w:rPr>
          <w:rFonts w:cs="Times New Roman"/>
          <w:lang w:val="en-GB"/>
        </w:rPr>
        <w:t>that needs to be interpreted against the background of his time.</w:t>
      </w:r>
      <w:r w:rsidR="003F4223">
        <w:rPr>
          <w:rFonts w:cs="Times New Roman"/>
          <w:lang w:val="en-GB"/>
        </w:rPr>
        <w:t xml:space="preserve"> However, h</w:t>
      </w:r>
      <w:r w:rsidR="00F06171" w:rsidRPr="00296A3B">
        <w:rPr>
          <w:rFonts w:cs="Times New Roman"/>
          <w:lang w:val="en-GB"/>
        </w:rPr>
        <w:t xml:space="preserve">is vision </w:t>
      </w:r>
      <w:r w:rsidR="003F4223">
        <w:rPr>
          <w:rFonts w:cs="Times New Roman"/>
          <w:color w:val="212121"/>
          <w:lang w:val="en-GB"/>
        </w:rPr>
        <w:t>holds</w:t>
      </w:r>
      <w:r w:rsidR="003860C3">
        <w:rPr>
          <w:rFonts w:cs="Times New Roman"/>
          <w:color w:val="212121"/>
          <w:lang w:val="en-GB"/>
        </w:rPr>
        <w:t xml:space="preserve"> some interesting approaches to</w:t>
      </w:r>
      <w:r w:rsidR="00F06171" w:rsidRPr="00296A3B">
        <w:rPr>
          <w:rFonts w:cs="Times New Roman"/>
          <w:color w:val="212121"/>
          <w:lang w:val="en-GB"/>
        </w:rPr>
        <w:t xml:space="preserve"> our society, in whic</w:t>
      </w:r>
      <w:r w:rsidR="00570461">
        <w:rPr>
          <w:rFonts w:cs="Times New Roman"/>
          <w:color w:val="212121"/>
          <w:lang w:val="en-GB"/>
        </w:rPr>
        <w:t xml:space="preserve">h everyone should feel </w:t>
      </w:r>
      <w:r w:rsidR="00E623E2">
        <w:rPr>
          <w:rFonts w:cs="Times New Roman"/>
          <w:color w:val="212121"/>
          <w:lang w:val="en-GB"/>
        </w:rPr>
        <w:t>comfortable.</w:t>
      </w:r>
      <w:r w:rsidR="00570461">
        <w:rPr>
          <w:rFonts w:cs="Times New Roman"/>
          <w:color w:val="212121"/>
          <w:lang w:val="en-GB"/>
        </w:rPr>
        <w:t xml:space="preserve"> </w:t>
      </w:r>
      <w:r w:rsidR="00E623E2" w:rsidRPr="00E623E2">
        <w:rPr>
          <w:rFonts w:cs="Times New Roman"/>
          <w:i/>
          <w:color w:val="212121"/>
          <w:lang w:val="en-GB"/>
        </w:rPr>
        <w:t>Utopia</w:t>
      </w:r>
      <w:r w:rsidR="00E623E2">
        <w:rPr>
          <w:rFonts w:cs="Times New Roman"/>
          <w:color w:val="212121"/>
          <w:lang w:val="en-GB"/>
        </w:rPr>
        <w:t xml:space="preserve"> is very appealing to</w:t>
      </w:r>
      <w:r w:rsidR="003860C3" w:rsidRPr="00296A3B">
        <w:rPr>
          <w:rFonts w:cs="Times New Roman"/>
          <w:color w:val="212121"/>
          <w:lang w:val="en-GB"/>
        </w:rPr>
        <w:t xml:space="preserve"> young readers</w:t>
      </w:r>
      <w:r w:rsidR="00570461">
        <w:rPr>
          <w:rFonts w:cs="Times New Roman"/>
          <w:color w:val="212121"/>
          <w:lang w:val="en-GB"/>
        </w:rPr>
        <w:t xml:space="preserve"> </w:t>
      </w:r>
      <w:r w:rsidR="00E623E2">
        <w:rPr>
          <w:rFonts w:cs="Times New Roman"/>
          <w:color w:val="212121"/>
          <w:lang w:val="en-GB"/>
        </w:rPr>
        <w:t xml:space="preserve">as they </w:t>
      </w:r>
      <w:r w:rsidR="00E623E2">
        <w:rPr>
          <w:lang w:val="en-GB"/>
        </w:rPr>
        <w:t>can</w:t>
      </w:r>
      <w:r w:rsidR="00570461">
        <w:rPr>
          <w:lang w:val="en-GB"/>
        </w:rPr>
        <w:t xml:space="preserve"> find many </w:t>
      </w:r>
      <w:r w:rsidR="00E623E2">
        <w:rPr>
          <w:lang w:val="en-GB"/>
        </w:rPr>
        <w:t xml:space="preserve">interesting </w:t>
      </w:r>
      <w:r w:rsidR="00570461">
        <w:rPr>
          <w:rFonts w:cs="Times New Roman"/>
          <w:color w:val="212121"/>
          <w:lang w:val="en-GB"/>
        </w:rPr>
        <w:t>points of criticism.</w:t>
      </w:r>
    </w:p>
    <w:p w:rsidR="00F06171" w:rsidRPr="00296A3B" w:rsidRDefault="00F06171" w:rsidP="00F06171">
      <w:pPr>
        <w:jc w:val="both"/>
        <w:rPr>
          <w:rFonts w:cs="Times New Roman"/>
          <w:color w:val="212121"/>
          <w:lang w:val="en-GB"/>
        </w:rPr>
      </w:pPr>
      <w:r w:rsidRPr="00296A3B">
        <w:rPr>
          <w:rFonts w:cs="Times New Roman"/>
          <w:lang w:val="en-GB"/>
        </w:rPr>
        <w:t>As a background text for</w:t>
      </w:r>
      <w:r w:rsidR="00682D78" w:rsidRPr="00296A3B">
        <w:rPr>
          <w:rFonts w:cs="Times New Roman"/>
          <w:lang w:val="en-GB"/>
        </w:rPr>
        <w:t xml:space="preserve"> </w:t>
      </w:r>
      <w:r w:rsidR="00E623E2">
        <w:rPr>
          <w:rFonts w:cs="Times New Roman"/>
          <w:lang w:val="en-GB"/>
        </w:rPr>
        <w:t xml:space="preserve">the ideal state, </w:t>
      </w:r>
      <w:r w:rsidR="00E623E2" w:rsidRPr="00E623E2">
        <w:rPr>
          <w:rFonts w:cs="Times New Roman"/>
          <w:i/>
          <w:lang w:val="en-GB"/>
        </w:rPr>
        <w:t>Utopia</w:t>
      </w:r>
      <w:r w:rsidR="00E623E2">
        <w:rPr>
          <w:rFonts w:cs="Times New Roman"/>
          <w:lang w:val="en-GB"/>
        </w:rPr>
        <w:t xml:space="preserve"> </w:t>
      </w:r>
      <w:r w:rsidR="003860C3">
        <w:rPr>
          <w:rFonts w:cs="Times New Roman"/>
          <w:lang w:val="en-GB"/>
        </w:rPr>
        <w:t xml:space="preserve">is still worth </w:t>
      </w:r>
      <w:r w:rsidRPr="00296A3B">
        <w:rPr>
          <w:rFonts w:cs="Times New Roman"/>
          <w:lang w:val="en-GB"/>
        </w:rPr>
        <w:t>read</w:t>
      </w:r>
      <w:r w:rsidR="003860C3">
        <w:rPr>
          <w:rFonts w:cs="Times New Roman"/>
          <w:lang w:val="en-GB"/>
        </w:rPr>
        <w:t>ing</w:t>
      </w:r>
      <w:r w:rsidRPr="00296A3B">
        <w:rPr>
          <w:rFonts w:cs="Times New Roman"/>
          <w:lang w:val="en-GB"/>
        </w:rPr>
        <w:t xml:space="preserve"> today</w:t>
      </w:r>
      <w:r w:rsidR="00570461">
        <w:rPr>
          <w:rFonts w:cs="Times New Roman"/>
          <w:lang w:val="en-GB"/>
        </w:rPr>
        <w:t xml:space="preserve"> </w:t>
      </w:r>
      <w:r w:rsidR="00682D78" w:rsidRPr="00296A3B">
        <w:rPr>
          <w:rFonts w:cs="Times New Roman"/>
          <w:lang w:val="en-GB"/>
        </w:rPr>
        <w:t xml:space="preserve">because </w:t>
      </w:r>
      <w:r w:rsidR="003860C3">
        <w:rPr>
          <w:rFonts w:cs="Times New Roman"/>
          <w:lang w:val="en-GB"/>
        </w:rPr>
        <w:t xml:space="preserve">it </w:t>
      </w:r>
      <w:r w:rsidR="00570461">
        <w:rPr>
          <w:rFonts w:cs="Times New Roman"/>
          <w:color w:val="212121"/>
          <w:lang w:val="en-GB"/>
        </w:rPr>
        <w:t xml:space="preserve">enhances the readers to </w:t>
      </w:r>
      <w:r w:rsidR="00E623E2">
        <w:rPr>
          <w:rFonts w:cs="Times New Roman"/>
          <w:color w:val="212121"/>
          <w:lang w:val="en-GB"/>
        </w:rPr>
        <w:t>critical thinking</w:t>
      </w:r>
      <w:r w:rsidR="00570461">
        <w:rPr>
          <w:rFonts w:cs="Times New Roman"/>
          <w:color w:val="212121"/>
          <w:lang w:val="en-GB"/>
        </w:rPr>
        <w:t xml:space="preserve"> and opens up room for</w:t>
      </w:r>
      <w:r w:rsidR="00682D78" w:rsidRPr="00296A3B">
        <w:rPr>
          <w:rFonts w:cs="Times New Roman"/>
          <w:color w:val="212121"/>
          <w:lang w:val="en-GB"/>
        </w:rPr>
        <w:t xml:space="preserve"> discussion</w:t>
      </w:r>
      <w:r w:rsidR="00570461">
        <w:rPr>
          <w:rFonts w:cs="Times New Roman"/>
          <w:color w:val="212121"/>
          <w:lang w:val="en-GB"/>
        </w:rPr>
        <w:t>s</w:t>
      </w:r>
      <w:r w:rsidR="00682D78" w:rsidRPr="00296A3B">
        <w:rPr>
          <w:rFonts w:cs="Times New Roman"/>
          <w:color w:val="212121"/>
          <w:lang w:val="en-GB"/>
        </w:rPr>
        <w:t>.</w:t>
      </w:r>
    </w:p>
    <w:p w:rsidR="00682D78" w:rsidRPr="00296A3B" w:rsidRDefault="00682D78" w:rsidP="00F06171">
      <w:pPr>
        <w:jc w:val="both"/>
        <w:rPr>
          <w:rFonts w:cs="Times New Roman"/>
          <w:lang w:val="en-GB"/>
        </w:rPr>
      </w:pPr>
    </w:p>
    <w:p w:rsidR="00682D78" w:rsidRDefault="00570461" w:rsidP="00682D78">
      <w:pPr>
        <w:pStyle w:val="HTMLVorformatiert"/>
        <w:spacing w:line="540" w:lineRule="atLeast"/>
        <w:rPr>
          <w:rFonts w:ascii="Times New Roman" w:eastAsia="Times New Roman" w:hAnsi="Times New Roman" w:cs="Times New Roman"/>
          <w:color w:val="212121"/>
          <w:sz w:val="24"/>
          <w:szCs w:val="24"/>
          <w:lang w:val="en-GB" w:eastAsia="de-DE" w:bidi="ar-SA"/>
        </w:rPr>
      </w:pPr>
      <w:r>
        <w:rPr>
          <w:rFonts w:ascii="Times New Roman" w:eastAsia="Times New Roman" w:hAnsi="Times New Roman" w:cs="Times New Roman"/>
          <w:color w:val="212121"/>
          <w:sz w:val="24"/>
          <w:szCs w:val="24"/>
          <w:lang w:val="en-GB" w:eastAsia="de-DE" w:bidi="ar-SA"/>
        </w:rPr>
        <w:t xml:space="preserve">In the following, excerpts from </w:t>
      </w:r>
      <w:r w:rsidRPr="00570461">
        <w:rPr>
          <w:rFonts w:ascii="Times New Roman" w:eastAsia="Times New Roman" w:hAnsi="Times New Roman" w:cs="Times New Roman"/>
          <w:i/>
          <w:color w:val="212121"/>
          <w:sz w:val="24"/>
          <w:szCs w:val="24"/>
          <w:lang w:val="en-GB" w:eastAsia="de-DE" w:bidi="ar-SA"/>
        </w:rPr>
        <w:t>Utopia</w:t>
      </w:r>
      <w:r>
        <w:rPr>
          <w:rFonts w:ascii="Times New Roman" w:eastAsia="Times New Roman" w:hAnsi="Times New Roman" w:cs="Times New Roman"/>
          <w:color w:val="212121"/>
          <w:sz w:val="24"/>
          <w:szCs w:val="24"/>
          <w:lang w:val="en-GB" w:eastAsia="de-DE" w:bidi="ar-SA"/>
        </w:rPr>
        <w:t xml:space="preserve"> have been arranged according to three aspects:</w:t>
      </w:r>
    </w:p>
    <w:p w:rsidR="00570461" w:rsidRPr="00296A3B" w:rsidRDefault="00570461" w:rsidP="00682D78">
      <w:pPr>
        <w:pStyle w:val="HTMLVorformatiert"/>
        <w:spacing w:line="540" w:lineRule="atLeast"/>
        <w:rPr>
          <w:rFonts w:ascii="Times New Roman" w:eastAsia="Times New Roman" w:hAnsi="Times New Roman" w:cs="Times New Roman"/>
          <w:color w:val="212121"/>
          <w:sz w:val="24"/>
          <w:szCs w:val="24"/>
          <w:lang w:val="en-GB" w:eastAsia="de-DE" w:bidi="ar-SA"/>
        </w:rPr>
      </w:pPr>
    </w:p>
    <w:p w:rsidR="00682D78" w:rsidRPr="00296A3B" w:rsidRDefault="0053645A" w:rsidP="00682D78">
      <w:pPr>
        <w:pStyle w:val="Listenabsatz"/>
        <w:numPr>
          <w:ilvl w:val="0"/>
          <w:numId w:val="1"/>
        </w:numPr>
        <w:jc w:val="both"/>
        <w:rPr>
          <w:rFonts w:cs="Times New Roman"/>
          <w:szCs w:val="24"/>
          <w:lang w:val="en-GB"/>
        </w:rPr>
      </w:pPr>
      <w:r>
        <w:rPr>
          <w:rFonts w:cs="Times New Roman"/>
          <w:szCs w:val="24"/>
          <w:lang w:val="en-GB"/>
        </w:rPr>
        <w:t>additional online material</w:t>
      </w:r>
      <w:r>
        <w:rPr>
          <w:rFonts w:cs="Times New Roman"/>
          <w:color w:val="212121"/>
          <w:szCs w:val="24"/>
          <w:lang w:val="en-GB"/>
        </w:rPr>
        <w:t xml:space="preserve"> on</w:t>
      </w:r>
      <w:r w:rsidR="00682D78" w:rsidRPr="00296A3B">
        <w:rPr>
          <w:rFonts w:cs="Times New Roman"/>
          <w:color w:val="212121"/>
          <w:szCs w:val="24"/>
          <w:lang w:val="en-GB"/>
        </w:rPr>
        <w:t xml:space="preserve"> </w:t>
      </w:r>
      <w:r>
        <w:rPr>
          <w:rFonts w:cs="Times New Roman"/>
          <w:color w:val="212121"/>
          <w:szCs w:val="24"/>
          <w:lang w:val="en-GB"/>
        </w:rPr>
        <w:t xml:space="preserve">the </w:t>
      </w:r>
      <w:r w:rsidR="00682D78" w:rsidRPr="00296A3B">
        <w:rPr>
          <w:rFonts w:cs="Times New Roman"/>
          <w:color w:val="212121"/>
          <w:szCs w:val="24"/>
          <w:lang w:val="en-GB"/>
        </w:rPr>
        <w:t xml:space="preserve">unconditional </w:t>
      </w:r>
      <w:r>
        <w:rPr>
          <w:rFonts w:cs="Times New Roman"/>
          <w:color w:val="212121"/>
          <w:szCs w:val="24"/>
          <w:lang w:val="en-GB"/>
        </w:rPr>
        <w:t>basic income</w:t>
      </w:r>
    </w:p>
    <w:p w:rsidR="00682D78" w:rsidRPr="00296A3B" w:rsidRDefault="0053645A" w:rsidP="00682D78">
      <w:pPr>
        <w:pStyle w:val="Listenabsatz"/>
        <w:numPr>
          <w:ilvl w:val="0"/>
          <w:numId w:val="1"/>
        </w:numPr>
        <w:jc w:val="both"/>
        <w:rPr>
          <w:rFonts w:cs="Times New Roman"/>
          <w:szCs w:val="24"/>
          <w:lang w:val="en-GB"/>
        </w:rPr>
      </w:pPr>
      <w:r>
        <w:rPr>
          <w:rFonts w:cs="Times New Roman"/>
          <w:szCs w:val="24"/>
          <w:lang w:val="en-GB"/>
        </w:rPr>
        <w:t>additional material</w:t>
      </w:r>
      <w:r w:rsidR="00682D78" w:rsidRPr="00296A3B">
        <w:rPr>
          <w:rFonts w:cs="Times New Roman"/>
          <w:szCs w:val="24"/>
          <w:lang w:val="en-GB"/>
        </w:rPr>
        <w:t xml:space="preserve"> from Cicero</w:t>
      </w:r>
      <w:r>
        <w:rPr>
          <w:rFonts w:cs="Times New Roman"/>
          <w:szCs w:val="24"/>
          <w:lang w:val="en-GB"/>
        </w:rPr>
        <w:t xml:space="preserve">’s </w:t>
      </w:r>
      <w:r w:rsidR="00682D78" w:rsidRPr="00296A3B">
        <w:rPr>
          <w:rFonts w:cs="Times New Roman"/>
          <w:szCs w:val="24"/>
          <w:lang w:val="en-GB"/>
        </w:rPr>
        <w:t xml:space="preserve">“De re publica”: </w:t>
      </w:r>
      <w:r>
        <w:rPr>
          <w:rFonts w:cs="Times New Roman"/>
          <w:szCs w:val="24"/>
          <w:lang w:val="en-GB"/>
        </w:rPr>
        <w:t>what is the best form of government?</w:t>
      </w:r>
    </w:p>
    <w:p w:rsidR="00682D78" w:rsidRPr="00296A3B" w:rsidRDefault="0053645A" w:rsidP="00682D78">
      <w:pPr>
        <w:pStyle w:val="Listenabsatz"/>
        <w:numPr>
          <w:ilvl w:val="0"/>
          <w:numId w:val="1"/>
        </w:numPr>
        <w:jc w:val="both"/>
        <w:rPr>
          <w:rFonts w:cs="Times New Roman"/>
          <w:szCs w:val="24"/>
          <w:lang w:val="en-GB"/>
        </w:rPr>
      </w:pPr>
      <w:r>
        <w:rPr>
          <w:rFonts w:cs="Times New Roman"/>
          <w:color w:val="212121"/>
          <w:szCs w:val="24"/>
          <w:lang w:val="en-GB"/>
        </w:rPr>
        <w:t>discussing one’s own ideas: in what kind of</w:t>
      </w:r>
      <w:r w:rsidR="00676B2F" w:rsidRPr="00296A3B">
        <w:rPr>
          <w:rFonts w:cs="Times New Roman"/>
          <w:color w:val="212121"/>
          <w:szCs w:val="24"/>
          <w:lang w:val="en-GB"/>
        </w:rPr>
        <w:t xml:space="preserve"> society </w:t>
      </w:r>
      <w:r>
        <w:rPr>
          <w:rFonts w:cs="Times New Roman"/>
          <w:color w:val="212121"/>
          <w:szCs w:val="24"/>
          <w:lang w:val="en-GB"/>
        </w:rPr>
        <w:t>would</w:t>
      </w:r>
      <w:r w:rsidR="00676B2F" w:rsidRPr="00296A3B">
        <w:rPr>
          <w:rFonts w:cs="Times New Roman"/>
          <w:color w:val="212121"/>
          <w:szCs w:val="24"/>
          <w:lang w:val="en-GB"/>
        </w:rPr>
        <w:t xml:space="preserve"> I</w:t>
      </w:r>
      <w:r>
        <w:rPr>
          <w:rFonts w:cs="Times New Roman"/>
          <w:color w:val="212121"/>
          <w:szCs w:val="24"/>
          <w:lang w:val="en-GB"/>
        </w:rPr>
        <w:t xml:space="preserve"> like </w:t>
      </w:r>
      <w:r w:rsidR="00682D78" w:rsidRPr="00296A3B">
        <w:rPr>
          <w:rFonts w:cs="Times New Roman"/>
          <w:color w:val="212121"/>
          <w:szCs w:val="24"/>
          <w:lang w:val="en-GB"/>
        </w:rPr>
        <w:t xml:space="preserve">to live? </w:t>
      </w:r>
      <w:r>
        <w:rPr>
          <w:rFonts w:cs="Times New Roman"/>
          <w:color w:val="212121"/>
          <w:szCs w:val="24"/>
          <w:lang w:val="en-GB"/>
        </w:rPr>
        <w:t>What should this society be like?</w:t>
      </w:r>
    </w:p>
    <w:p w:rsidR="00F06171" w:rsidRPr="00296A3B" w:rsidRDefault="00F06171" w:rsidP="00F06171">
      <w:pPr>
        <w:jc w:val="both"/>
        <w:rPr>
          <w:rFonts w:cs="Times New Roman"/>
          <w:lang w:val="en-GB"/>
        </w:rPr>
      </w:pPr>
    </w:p>
    <w:p w:rsidR="0069285C" w:rsidRDefault="0069285C" w:rsidP="00EE3D21">
      <w:pPr>
        <w:jc w:val="both"/>
        <w:rPr>
          <w:rFonts w:cs="Times New Roman"/>
          <w:lang w:val="en-GB"/>
        </w:rPr>
      </w:pPr>
    </w:p>
    <w:sectPr w:rsidR="006928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915ED"/>
    <w:multiLevelType w:val="hybridMultilevel"/>
    <w:tmpl w:val="A3521A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2F"/>
    <w:rsid w:val="00213E01"/>
    <w:rsid w:val="00296A3B"/>
    <w:rsid w:val="003860C3"/>
    <w:rsid w:val="003F4223"/>
    <w:rsid w:val="00426072"/>
    <w:rsid w:val="0053645A"/>
    <w:rsid w:val="00570461"/>
    <w:rsid w:val="005707E0"/>
    <w:rsid w:val="00605D55"/>
    <w:rsid w:val="00676B2F"/>
    <w:rsid w:val="00682D78"/>
    <w:rsid w:val="0069285C"/>
    <w:rsid w:val="006A4E8E"/>
    <w:rsid w:val="008163EC"/>
    <w:rsid w:val="00847745"/>
    <w:rsid w:val="00880FD3"/>
    <w:rsid w:val="008A5D42"/>
    <w:rsid w:val="008E372C"/>
    <w:rsid w:val="008E6960"/>
    <w:rsid w:val="008F111A"/>
    <w:rsid w:val="009B6001"/>
    <w:rsid w:val="00A46055"/>
    <w:rsid w:val="00A5492F"/>
    <w:rsid w:val="00BC1BD0"/>
    <w:rsid w:val="00C85152"/>
    <w:rsid w:val="00CC3260"/>
    <w:rsid w:val="00CE6596"/>
    <w:rsid w:val="00E623E2"/>
    <w:rsid w:val="00EE3D21"/>
    <w:rsid w:val="00EE7F47"/>
    <w:rsid w:val="00F06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DD3CD-9C3C-4C09-83DB-E3778D26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cs="Mangal"/>
      <w:sz w:val="24"/>
      <w:szCs w:val="24"/>
      <w:lang w:eastAsia="ja-JP" w:bidi="mr-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rsid w:val="00682D78"/>
    <w:rPr>
      <w:rFonts w:ascii="Consolas" w:hAnsi="Consolas"/>
      <w:sz w:val="20"/>
      <w:szCs w:val="18"/>
    </w:rPr>
  </w:style>
  <w:style w:type="character" w:customStyle="1" w:styleId="HTMLVorformatiertZchn">
    <w:name w:val="HTML Vorformatiert Zchn"/>
    <w:basedOn w:val="Absatz-Standardschriftart"/>
    <w:link w:val="HTMLVorformatiert"/>
    <w:rsid w:val="00682D78"/>
    <w:rPr>
      <w:rFonts w:ascii="Consolas" w:hAnsi="Consolas" w:cs="Mangal"/>
      <w:szCs w:val="18"/>
      <w:lang w:eastAsia="ja-JP" w:bidi="mr-IN"/>
    </w:rPr>
  </w:style>
  <w:style w:type="paragraph" w:styleId="Listenabsatz">
    <w:name w:val="List Paragraph"/>
    <w:basedOn w:val="Standard"/>
    <w:uiPriority w:val="34"/>
    <w:qFormat/>
    <w:rsid w:val="00682D7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23972">
      <w:bodyDiv w:val="1"/>
      <w:marLeft w:val="0"/>
      <w:marRight w:val="0"/>
      <w:marTop w:val="0"/>
      <w:marBottom w:val="0"/>
      <w:divBdr>
        <w:top w:val="none" w:sz="0" w:space="0" w:color="auto"/>
        <w:left w:val="none" w:sz="0" w:space="0" w:color="auto"/>
        <w:bottom w:val="none" w:sz="0" w:space="0" w:color="auto"/>
        <w:right w:val="none" w:sz="0" w:space="0" w:color="auto"/>
      </w:divBdr>
      <w:divsChild>
        <w:div w:id="53524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F6BF14D1</Template>
  <TotalTime>0</TotalTime>
  <Pages>2</Pages>
  <Words>786</Words>
  <Characters>4586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 Martina</dc:creator>
  <cp:keywords/>
  <dc:description/>
  <cp:lastModifiedBy>Adami, Martina</cp:lastModifiedBy>
  <cp:revision>2</cp:revision>
  <dcterms:created xsi:type="dcterms:W3CDTF">2018-12-18T08:27:00Z</dcterms:created>
  <dcterms:modified xsi:type="dcterms:W3CDTF">2018-12-18T08:27:00Z</dcterms:modified>
</cp:coreProperties>
</file>